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836F5" w:rsidRPr="00063233" w:rsidRDefault="00232D96" w:rsidP="006836F5">
      <w:pPr>
        <w:tabs>
          <w:tab w:val="left" w:pos="702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-1052195</wp:posOffset>
                </wp:positionV>
                <wp:extent cx="2012950" cy="438150"/>
                <wp:effectExtent l="0" t="0" r="635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2D96" w:rsidRDefault="00232D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left:0;text-align:left;margin-left:-11.55pt;margin-top:-82.85pt;width:158.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" fillcolor="white [3201]" stroked="f" strokeweight=".5pt">
                <v:textbox>
                  <w:txbxContent>
                    <w:p w:rsidR="00232D96" w:rsidRDefault="00232D96"/>
                  </w:txbxContent>
                </v:textbox>
              </v:shape>
            </w:pict>
          </mc:Fallback>
        </mc:AlternateContent>
      </w:r>
      <w:r w:rsidR="00737A0B">
        <w:rPr>
          <w:rFonts w:ascii="Arial" w:hAnsi="Arial" w:cs="Arial"/>
          <w:b/>
          <w:sz w:val="28"/>
          <w:szCs w:val="28"/>
        </w:rPr>
        <w:t xml:space="preserve">SEGUIMIENTO </w:t>
      </w:r>
      <w:r w:rsidR="006836F5" w:rsidRPr="00063233">
        <w:rPr>
          <w:rFonts w:ascii="Arial" w:hAnsi="Arial" w:cs="Arial"/>
          <w:b/>
          <w:sz w:val="28"/>
          <w:szCs w:val="28"/>
        </w:rPr>
        <w:t xml:space="preserve">PLAN </w:t>
      </w:r>
      <w:r w:rsidR="00526F27">
        <w:rPr>
          <w:rFonts w:ascii="Arial" w:hAnsi="Arial" w:cs="Arial"/>
          <w:b/>
          <w:sz w:val="28"/>
          <w:szCs w:val="28"/>
        </w:rPr>
        <w:t xml:space="preserve">DE </w:t>
      </w:r>
      <w:r w:rsidR="006836F5" w:rsidRPr="00063233">
        <w:rPr>
          <w:rFonts w:ascii="Arial" w:hAnsi="Arial" w:cs="Arial"/>
          <w:b/>
          <w:sz w:val="28"/>
          <w:szCs w:val="28"/>
        </w:rPr>
        <w:t>A</w:t>
      </w:r>
      <w:r w:rsidR="00526F27">
        <w:rPr>
          <w:rFonts w:ascii="Arial" w:hAnsi="Arial" w:cs="Arial"/>
          <w:b/>
          <w:sz w:val="28"/>
          <w:szCs w:val="28"/>
        </w:rPr>
        <w:t>C</w:t>
      </w:r>
      <w:r w:rsidR="006836F5" w:rsidRPr="00063233">
        <w:rPr>
          <w:rFonts w:ascii="Arial" w:hAnsi="Arial" w:cs="Arial"/>
          <w:b/>
          <w:sz w:val="28"/>
          <w:szCs w:val="28"/>
        </w:rPr>
        <w:t xml:space="preserve">CIÓN </w:t>
      </w:r>
      <w:r w:rsidR="00526F27">
        <w:rPr>
          <w:rFonts w:ascii="Arial" w:hAnsi="Arial" w:cs="Arial"/>
          <w:b/>
          <w:sz w:val="28"/>
          <w:szCs w:val="28"/>
        </w:rPr>
        <w:t xml:space="preserve">INSTITUCIONAL </w:t>
      </w:r>
      <w:r w:rsidR="006836F5" w:rsidRPr="00063233">
        <w:rPr>
          <w:rFonts w:ascii="Arial" w:hAnsi="Arial" w:cs="Arial"/>
          <w:b/>
          <w:sz w:val="28"/>
          <w:szCs w:val="28"/>
        </w:rPr>
        <w:t>2017</w:t>
      </w:r>
    </w:p>
    <w:p w:rsidR="000A6074" w:rsidRPr="00063233" w:rsidRDefault="000A6074" w:rsidP="001E64E2">
      <w:pPr>
        <w:tabs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24172" w:rsidRPr="00063233" w:rsidRDefault="00824172" w:rsidP="001E64E2">
      <w:pPr>
        <w:tabs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A5312" w:rsidRPr="00063233" w:rsidRDefault="00BA5312" w:rsidP="001E64E2">
      <w:pPr>
        <w:tabs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A5312" w:rsidRPr="00063233" w:rsidRDefault="00BA5312" w:rsidP="001E64E2">
      <w:pPr>
        <w:tabs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A5312" w:rsidRPr="00063233" w:rsidRDefault="00BA5312" w:rsidP="001E64E2">
      <w:pPr>
        <w:tabs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E64E2" w:rsidRPr="00063233" w:rsidRDefault="00E54A0D" w:rsidP="001E64E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063233">
        <w:rPr>
          <w:rFonts w:ascii="Arial" w:eastAsia="Times New Roman" w:hAnsi="Arial" w:cs="Arial"/>
          <w:b/>
          <w:sz w:val="24"/>
          <w:szCs w:val="24"/>
          <w:lang w:val="es-ES" w:eastAsia="es-ES"/>
        </w:rPr>
        <w:t>PATRICIA BONILLA SANDOBAL</w:t>
      </w:r>
    </w:p>
    <w:p w:rsidR="001E64E2" w:rsidRPr="00063233" w:rsidRDefault="001E64E2" w:rsidP="001E64E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63233">
        <w:rPr>
          <w:rFonts w:ascii="Arial" w:eastAsia="Times New Roman" w:hAnsi="Arial" w:cs="Arial"/>
          <w:sz w:val="24"/>
          <w:szCs w:val="24"/>
          <w:lang w:val="es-ES" w:eastAsia="es-ES"/>
        </w:rPr>
        <w:t>C</w:t>
      </w:r>
      <w:r w:rsidR="00BA5312" w:rsidRPr="00063233">
        <w:rPr>
          <w:rFonts w:ascii="Arial" w:eastAsia="Times New Roman" w:hAnsi="Arial" w:cs="Arial"/>
          <w:sz w:val="24"/>
          <w:szCs w:val="24"/>
          <w:lang w:val="es-ES" w:eastAsia="es-ES"/>
        </w:rPr>
        <w:t>ontralor</w:t>
      </w:r>
      <w:r w:rsidR="001D0A5D" w:rsidRPr="00063233"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</w:p>
    <w:p w:rsidR="000A6074" w:rsidRPr="00063233" w:rsidRDefault="000A6074" w:rsidP="001E64E2">
      <w:pPr>
        <w:tabs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24172" w:rsidRPr="00063233" w:rsidRDefault="00824172" w:rsidP="001E64E2">
      <w:pPr>
        <w:tabs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71264" w:rsidRPr="00063233" w:rsidRDefault="00C71264" w:rsidP="001E64E2">
      <w:pPr>
        <w:tabs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71264" w:rsidRPr="00063233" w:rsidRDefault="00C71264" w:rsidP="001E64E2">
      <w:pPr>
        <w:tabs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71264" w:rsidRPr="00063233" w:rsidRDefault="00C71264" w:rsidP="001E64E2">
      <w:pPr>
        <w:tabs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A6074" w:rsidRPr="00063233" w:rsidRDefault="000A6074" w:rsidP="001E64E2">
      <w:pPr>
        <w:tabs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A6074" w:rsidRPr="00063233" w:rsidRDefault="00C40A7D" w:rsidP="00E54A0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SEBASTIÁ</w:t>
      </w:r>
      <w:r w:rsidR="00E54A0D" w:rsidRPr="00063233">
        <w:rPr>
          <w:rFonts w:ascii="Arial" w:eastAsia="Times New Roman" w:hAnsi="Arial" w:cs="Arial"/>
          <w:b/>
          <w:sz w:val="24"/>
          <w:szCs w:val="24"/>
          <w:lang w:val="es-ES" w:eastAsia="es-ES"/>
        </w:rPr>
        <w:t>N L</w:t>
      </w:r>
      <w:r w:rsidR="00DB4D23">
        <w:rPr>
          <w:rFonts w:ascii="Arial" w:eastAsia="Times New Roman" w:hAnsi="Arial" w:cs="Arial"/>
          <w:b/>
          <w:sz w:val="24"/>
          <w:szCs w:val="24"/>
          <w:lang w:val="es-ES" w:eastAsia="es-ES"/>
        </w:rPr>
        <w:t>Ó</w:t>
      </w:r>
      <w:r w:rsidR="00E54A0D" w:rsidRPr="00063233">
        <w:rPr>
          <w:rFonts w:ascii="Arial" w:eastAsia="Times New Roman" w:hAnsi="Arial" w:cs="Arial"/>
          <w:b/>
          <w:sz w:val="24"/>
          <w:szCs w:val="24"/>
          <w:lang w:val="es-ES" w:eastAsia="es-ES"/>
        </w:rPr>
        <w:t>PEZ VALENCIA</w:t>
      </w:r>
    </w:p>
    <w:p w:rsidR="00BA5312" w:rsidRPr="00063233" w:rsidRDefault="00BA5312" w:rsidP="00BA531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6323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Jefe Oficina Asesora de Planeación </w:t>
      </w:r>
    </w:p>
    <w:p w:rsidR="001E64E2" w:rsidRPr="00063233" w:rsidRDefault="001E64E2" w:rsidP="001E64E2">
      <w:pPr>
        <w:tabs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824172" w:rsidRPr="00063233" w:rsidRDefault="00824172" w:rsidP="001E64E2">
      <w:pPr>
        <w:tabs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824172" w:rsidRPr="00063233" w:rsidRDefault="00824172" w:rsidP="001E64E2">
      <w:pPr>
        <w:tabs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1E64E2" w:rsidRDefault="00DD5EEF" w:rsidP="00DD5EEF">
      <w:pPr>
        <w:tabs>
          <w:tab w:val="left" w:pos="702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5EEF">
        <w:rPr>
          <w:rFonts w:ascii="Arial" w:hAnsi="Arial" w:cs="Arial"/>
          <w:b/>
          <w:sz w:val="24"/>
          <w:szCs w:val="24"/>
        </w:rPr>
        <w:t>GABRIEL JAIME PUERTA C</w:t>
      </w:r>
      <w:r w:rsidR="00C40A7D">
        <w:rPr>
          <w:rFonts w:ascii="Arial" w:hAnsi="Arial" w:cs="Arial"/>
          <w:b/>
          <w:sz w:val="24"/>
          <w:szCs w:val="24"/>
        </w:rPr>
        <w:t>Á</w:t>
      </w:r>
      <w:r w:rsidRPr="00DD5EEF">
        <w:rPr>
          <w:rFonts w:ascii="Arial" w:hAnsi="Arial" w:cs="Arial"/>
          <w:b/>
          <w:sz w:val="24"/>
          <w:szCs w:val="24"/>
        </w:rPr>
        <w:t>RDENAS</w:t>
      </w:r>
    </w:p>
    <w:p w:rsidR="00DD5EEF" w:rsidRPr="00063233" w:rsidRDefault="00DD5EEF" w:rsidP="00DD5E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63233">
        <w:rPr>
          <w:rFonts w:ascii="Arial" w:eastAsia="Times New Roman" w:hAnsi="Arial" w:cs="Arial"/>
          <w:sz w:val="24"/>
          <w:szCs w:val="24"/>
          <w:lang w:val="es-ES" w:eastAsia="es-ES"/>
        </w:rPr>
        <w:t>Profesional Universitario</w:t>
      </w:r>
    </w:p>
    <w:p w:rsidR="00DD5EEF" w:rsidRPr="00DD5EEF" w:rsidRDefault="00DD5EEF" w:rsidP="00DD5EEF">
      <w:pPr>
        <w:tabs>
          <w:tab w:val="left" w:pos="702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A5312" w:rsidRPr="00063233" w:rsidRDefault="00BA5312" w:rsidP="001E64E2">
      <w:pPr>
        <w:tabs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A5312" w:rsidRPr="00063233" w:rsidRDefault="00E82D74" w:rsidP="00BA53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MARTÍN ALEJANDRO COLORADO MESA</w:t>
      </w:r>
    </w:p>
    <w:p w:rsidR="001E64E2" w:rsidRPr="00063233" w:rsidRDefault="00DD5EEF" w:rsidP="00DD5EEF">
      <w:pPr>
        <w:tabs>
          <w:tab w:val="left" w:pos="702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Técnico Operativo 1</w:t>
      </w:r>
    </w:p>
    <w:p w:rsidR="00BA5312" w:rsidRPr="00063233" w:rsidRDefault="00BA5312" w:rsidP="001E64E2">
      <w:pPr>
        <w:tabs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824172" w:rsidRPr="00063233" w:rsidRDefault="00824172" w:rsidP="001E64E2">
      <w:pPr>
        <w:tabs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824172" w:rsidRPr="00063233" w:rsidRDefault="00824172" w:rsidP="001E64E2">
      <w:pPr>
        <w:tabs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BA5312" w:rsidRPr="00063233" w:rsidRDefault="00BA5312" w:rsidP="001E64E2">
      <w:pPr>
        <w:tabs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1E64E2" w:rsidRPr="00063233" w:rsidRDefault="00BA5312" w:rsidP="00BA5312">
      <w:pPr>
        <w:tabs>
          <w:tab w:val="left" w:pos="702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063233">
        <w:rPr>
          <w:rFonts w:ascii="Arial" w:hAnsi="Arial" w:cs="Arial"/>
          <w:sz w:val="24"/>
          <w:szCs w:val="24"/>
          <w:lang w:val="es-ES"/>
        </w:rPr>
        <w:t>OFICINA ASESORA DE PLANEACIÓN</w:t>
      </w:r>
    </w:p>
    <w:p w:rsidR="00BA5312" w:rsidRPr="00063233" w:rsidRDefault="00BA5312" w:rsidP="001E64E2">
      <w:pPr>
        <w:tabs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A5312" w:rsidRPr="00063233" w:rsidRDefault="00BA5312" w:rsidP="001E64E2">
      <w:pPr>
        <w:tabs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71264" w:rsidRPr="00063233" w:rsidRDefault="00C71264" w:rsidP="001E64E2">
      <w:pPr>
        <w:tabs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24172" w:rsidRPr="00063233" w:rsidRDefault="00824172" w:rsidP="001E64E2">
      <w:pPr>
        <w:tabs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24172" w:rsidRPr="00063233" w:rsidRDefault="00824172" w:rsidP="001E64E2">
      <w:pPr>
        <w:tabs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E64E2" w:rsidRPr="00063233" w:rsidRDefault="00293D31" w:rsidP="001E64E2">
      <w:pPr>
        <w:tabs>
          <w:tab w:val="left" w:pos="702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3233">
        <w:rPr>
          <w:rFonts w:ascii="Arial" w:hAnsi="Arial" w:cs="Arial"/>
          <w:sz w:val="24"/>
          <w:szCs w:val="24"/>
        </w:rPr>
        <w:t>M</w:t>
      </w:r>
      <w:r w:rsidR="0015545A" w:rsidRPr="00063233">
        <w:rPr>
          <w:rFonts w:ascii="Arial" w:hAnsi="Arial" w:cs="Arial"/>
          <w:sz w:val="24"/>
          <w:szCs w:val="24"/>
        </w:rPr>
        <w:t xml:space="preserve">edellín, </w:t>
      </w:r>
      <w:r w:rsidR="006547F3">
        <w:rPr>
          <w:rFonts w:ascii="Arial" w:hAnsi="Arial" w:cs="Arial"/>
          <w:sz w:val="24"/>
          <w:szCs w:val="24"/>
        </w:rPr>
        <w:t>Julio</w:t>
      </w:r>
      <w:r w:rsidR="0015545A" w:rsidRPr="00063233">
        <w:rPr>
          <w:rFonts w:ascii="Arial" w:hAnsi="Arial" w:cs="Arial"/>
          <w:sz w:val="24"/>
          <w:szCs w:val="24"/>
        </w:rPr>
        <w:t xml:space="preserve"> de </w:t>
      </w:r>
      <w:r w:rsidRPr="00063233">
        <w:rPr>
          <w:rFonts w:ascii="Arial" w:hAnsi="Arial" w:cs="Arial"/>
          <w:sz w:val="24"/>
          <w:szCs w:val="24"/>
        </w:rPr>
        <w:t>201</w:t>
      </w:r>
      <w:r w:rsidR="00E82D74">
        <w:rPr>
          <w:rFonts w:ascii="Arial" w:hAnsi="Arial" w:cs="Arial"/>
          <w:sz w:val="24"/>
          <w:szCs w:val="24"/>
        </w:rPr>
        <w:t>7</w:t>
      </w:r>
    </w:p>
    <w:p w:rsidR="001E64E2" w:rsidRPr="00063233" w:rsidRDefault="001E64E2" w:rsidP="001E64E2">
      <w:pPr>
        <w:tabs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E64E2" w:rsidRDefault="001E64E2" w:rsidP="001E64E2">
      <w:pPr>
        <w:tabs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2448C" w:rsidRDefault="00A2448C" w:rsidP="001E64E2">
      <w:pPr>
        <w:tabs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</w:rPr>
        <w:sectPr w:rsidR="00A2448C" w:rsidSect="00177FF0">
          <w:headerReference w:type="default" r:id="rId8"/>
          <w:footerReference w:type="default" r:id="rId9"/>
          <w:pgSz w:w="12240" w:h="15840" w:code="1"/>
          <w:pgMar w:top="2227" w:right="1467" w:bottom="1701" w:left="1701" w:header="709" w:footer="0" w:gutter="0"/>
          <w:cols w:space="708"/>
          <w:docGrid w:linePitch="360"/>
        </w:sectPr>
      </w:pPr>
    </w:p>
    <w:p w:rsidR="00C40A7D" w:rsidRDefault="00C40A7D" w:rsidP="00402E7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:rsidR="00402E76" w:rsidRPr="00063233" w:rsidRDefault="00402E76" w:rsidP="00402E7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63233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CONSEJO DE DIRECCIÓN AMPLIADO</w:t>
      </w:r>
    </w:p>
    <w:p w:rsidR="00402E76" w:rsidRPr="00063233" w:rsidRDefault="00402E76" w:rsidP="00402E7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8177DD" w:rsidRDefault="008177DD" w:rsidP="00D83C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D0A5D" w:rsidRPr="00063233" w:rsidRDefault="00673279" w:rsidP="00D83C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3233">
        <w:rPr>
          <w:rFonts w:ascii="Arial" w:hAnsi="Arial" w:cs="Arial"/>
          <w:b/>
          <w:sz w:val="24"/>
          <w:szCs w:val="24"/>
        </w:rPr>
        <w:t>PATRICIA BONILLA SANDOV</w:t>
      </w:r>
      <w:r w:rsidR="001D0A5D" w:rsidRPr="00063233">
        <w:rPr>
          <w:rFonts w:ascii="Arial" w:hAnsi="Arial" w:cs="Arial"/>
          <w:b/>
          <w:sz w:val="24"/>
          <w:szCs w:val="24"/>
        </w:rPr>
        <w:t>AL</w:t>
      </w:r>
    </w:p>
    <w:p w:rsidR="00D83C9B" w:rsidRPr="00063233" w:rsidRDefault="00D83C9B" w:rsidP="00D83C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3233">
        <w:rPr>
          <w:rFonts w:ascii="Arial" w:hAnsi="Arial" w:cs="Arial"/>
          <w:sz w:val="24"/>
          <w:szCs w:val="24"/>
        </w:rPr>
        <w:t>Contralor</w:t>
      </w:r>
      <w:r w:rsidR="001D0A5D" w:rsidRPr="00063233">
        <w:rPr>
          <w:rFonts w:ascii="Arial" w:hAnsi="Arial" w:cs="Arial"/>
          <w:sz w:val="24"/>
          <w:szCs w:val="24"/>
        </w:rPr>
        <w:t>a</w:t>
      </w:r>
      <w:r w:rsidRPr="00063233">
        <w:rPr>
          <w:rFonts w:ascii="Arial" w:hAnsi="Arial" w:cs="Arial"/>
          <w:sz w:val="24"/>
          <w:szCs w:val="24"/>
        </w:rPr>
        <w:t xml:space="preserve"> General de Medellín</w:t>
      </w:r>
    </w:p>
    <w:p w:rsidR="00D83C9B" w:rsidRPr="00063233" w:rsidRDefault="00D83C9B" w:rsidP="00D83C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0A5D" w:rsidRPr="00063233" w:rsidRDefault="001D0A5D" w:rsidP="00D83C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91EB6" w:rsidRPr="00063233" w:rsidRDefault="002F2008" w:rsidP="00D83C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DARÍ</w:t>
      </w:r>
      <w:r w:rsidR="00F91EB6" w:rsidRPr="00063233">
        <w:rPr>
          <w:rFonts w:ascii="Arial" w:hAnsi="Arial" w:cs="Arial"/>
          <w:b/>
          <w:sz w:val="24"/>
          <w:szCs w:val="24"/>
        </w:rPr>
        <w:t>O ALBERTO BONILLA GIRALDO</w:t>
      </w:r>
    </w:p>
    <w:p w:rsidR="00D83C9B" w:rsidRPr="00063233" w:rsidRDefault="00D83C9B" w:rsidP="00D83C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3233">
        <w:rPr>
          <w:rFonts w:ascii="Arial" w:hAnsi="Arial" w:cs="Arial"/>
          <w:sz w:val="24"/>
          <w:szCs w:val="24"/>
        </w:rPr>
        <w:t>Subcontralor</w:t>
      </w:r>
    </w:p>
    <w:p w:rsidR="00D83C9B" w:rsidRPr="00063233" w:rsidRDefault="00D83C9B" w:rsidP="00D83C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83C9B" w:rsidRPr="00063233" w:rsidRDefault="001D0A5D" w:rsidP="00D83C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3233">
        <w:rPr>
          <w:rFonts w:ascii="Arial" w:hAnsi="Arial" w:cs="Arial"/>
          <w:b/>
          <w:sz w:val="24"/>
          <w:szCs w:val="24"/>
        </w:rPr>
        <w:t>CARLOS FERNANDO BORJA JIMÉNEZ</w:t>
      </w:r>
    </w:p>
    <w:p w:rsidR="00D83C9B" w:rsidRPr="00063233" w:rsidRDefault="002F2008" w:rsidP="00D83C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Secretario</w:t>
      </w:r>
      <w:r w:rsidR="00D83C9B" w:rsidRPr="00063233">
        <w:rPr>
          <w:rFonts w:ascii="Arial" w:hAnsi="Arial" w:cs="Arial"/>
          <w:sz w:val="24"/>
          <w:szCs w:val="24"/>
        </w:rPr>
        <w:t xml:space="preserve"> General</w:t>
      </w:r>
    </w:p>
    <w:p w:rsidR="00D83C9B" w:rsidRPr="00063233" w:rsidRDefault="00D83C9B" w:rsidP="00D83C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E0D5E" w:rsidRPr="00063233" w:rsidRDefault="001D0A5D" w:rsidP="00D83C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3233">
        <w:rPr>
          <w:rFonts w:ascii="Arial" w:hAnsi="Arial" w:cs="Arial"/>
          <w:b/>
          <w:sz w:val="24"/>
          <w:szCs w:val="24"/>
        </w:rPr>
        <w:t>Efigenia Suesc</w:t>
      </w:r>
      <w:r w:rsidR="00747719">
        <w:rPr>
          <w:rFonts w:ascii="Arial" w:hAnsi="Arial" w:cs="Arial"/>
          <w:b/>
          <w:sz w:val="24"/>
          <w:szCs w:val="24"/>
        </w:rPr>
        <w:t>ú</w:t>
      </w:r>
      <w:r w:rsidRPr="00063233">
        <w:rPr>
          <w:rFonts w:ascii="Arial" w:hAnsi="Arial" w:cs="Arial"/>
          <w:b/>
          <w:sz w:val="24"/>
          <w:szCs w:val="24"/>
        </w:rPr>
        <w:t>n Vega</w:t>
      </w:r>
    </w:p>
    <w:p w:rsidR="00D83C9B" w:rsidRPr="00063233" w:rsidRDefault="00D83C9B" w:rsidP="00D83C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3233">
        <w:rPr>
          <w:rFonts w:ascii="Arial" w:hAnsi="Arial" w:cs="Arial"/>
          <w:sz w:val="24"/>
          <w:szCs w:val="24"/>
        </w:rPr>
        <w:t>Jefe Oficina Asesora de Control Interno</w:t>
      </w:r>
    </w:p>
    <w:p w:rsidR="00D83C9B" w:rsidRPr="00063233" w:rsidRDefault="00D83C9B" w:rsidP="00D83C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C737B" w:rsidRPr="00063233" w:rsidRDefault="000C737B" w:rsidP="00D83C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3233">
        <w:rPr>
          <w:rFonts w:ascii="Arial" w:hAnsi="Arial" w:cs="Arial"/>
          <w:b/>
          <w:sz w:val="24"/>
          <w:szCs w:val="24"/>
        </w:rPr>
        <w:t>Sebasti</w:t>
      </w:r>
      <w:r w:rsidR="00747719">
        <w:rPr>
          <w:rFonts w:ascii="Arial" w:hAnsi="Arial" w:cs="Arial"/>
          <w:b/>
          <w:sz w:val="24"/>
          <w:szCs w:val="24"/>
        </w:rPr>
        <w:t>á</w:t>
      </w:r>
      <w:r w:rsidRPr="00063233">
        <w:rPr>
          <w:rFonts w:ascii="Arial" w:hAnsi="Arial" w:cs="Arial"/>
          <w:b/>
          <w:sz w:val="24"/>
          <w:szCs w:val="24"/>
        </w:rPr>
        <w:t>n L</w:t>
      </w:r>
      <w:r w:rsidR="00747719">
        <w:rPr>
          <w:rFonts w:ascii="Arial" w:hAnsi="Arial" w:cs="Arial"/>
          <w:b/>
          <w:sz w:val="24"/>
          <w:szCs w:val="24"/>
        </w:rPr>
        <w:t>ó</w:t>
      </w:r>
      <w:r w:rsidRPr="00063233">
        <w:rPr>
          <w:rFonts w:ascii="Arial" w:hAnsi="Arial" w:cs="Arial"/>
          <w:b/>
          <w:sz w:val="24"/>
          <w:szCs w:val="24"/>
        </w:rPr>
        <w:t>pez Valencia</w:t>
      </w:r>
    </w:p>
    <w:p w:rsidR="00D83C9B" w:rsidRPr="00063233" w:rsidRDefault="00D83C9B" w:rsidP="00D83C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3233">
        <w:rPr>
          <w:rFonts w:ascii="Arial" w:hAnsi="Arial" w:cs="Arial"/>
          <w:sz w:val="24"/>
          <w:szCs w:val="24"/>
        </w:rPr>
        <w:t>Jefe Oficina Asesora de Planeación</w:t>
      </w:r>
    </w:p>
    <w:p w:rsidR="00D83C9B" w:rsidRPr="00063233" w:rsidRDefault="00D83C9B" w:rsidP="00D83C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C737B" w:rsidRPr="00063233" w:rsidRDefault="000C737B" w:rsidP="00D83C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3233">
        <w:rPr>
          <w:rFonts w:ascii="Arial" w:hAnsi="Arial" w:cs="Arial"/>
          <w:b/>
          <w:sz w:val="24"/>
          <w:szCs w:val="24"/>
        </w:rPr>
        <w:t>Adelita Johanna Mart</w:t>
      </w:r>
      <w:r w:rsidR="00747719">
        <w:rPr>
          <w:rFonts w:ascii="Arial" w:hAnsi="Arial" w:cs="Arial"/>
          <w:b/>
          <w:sz w:val="24"/>
          <w:szCs w:val="24"/>
        </w:rPr>
        <w:t>í</w:t>
      </w:r>
      <w:r w:rsidRPr="00063233">
        <w:rPr>
          <w:rFonts w:ascii="Arial" w:hAnsi="Arial" w:cs="Arial"/>
          <w:b/>
          <w:sz w:val="24"/>
          <w:szCs w:val="24"/>
        </w:rPr>
        <w:t>nez Londoño</w:t>
      </w:r>
    </w:p>
    <w:p w:rsidR="00D83C9B" w:rsidRPr="00063233" w:rsidRDefault="00D83C9B" w:rsidP="00D83C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3233">
        <w:rPr>
          <w:rFonts w:ascii="Arial" w:hAnsi="Arial" w:cs="Arial"/>
          <w:sz w:val="24"/>
          <w:szCs w:val="24"/>
        </w:rPr>
        <w:t>Jefe Oficina Asesora de Prensa y Comunicaciones</w:t>
      </w:r>
    </w:p>
    <w:p w:rsidR="00D83C9B" w:rsidRPr="00063233" w:rsidRDefault="00D83C9B" w:rsidP="00D83C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C737B" w:rsidRPr="00063233" w:rsidRDefault="000C737B" w:rsidP="00D83C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3233">
        <w:rPr>
          <w:rFonts w:ascii="Arial" w:hAnsi="Arial" w:cs="Arial"/>
          <w:b/>
          <w:sz w:val="24"/>
          <w:szCs w:val="24"/>
        </w:rPr>
        <w:t>Luis Alfonso Barrera Sossa</w:t>
      </w:r>
    </w:p>
    <w:p w:rsidR="00D83C9B" w:rsidRPr="00063233" w:rsidRDefault="00D83C9B" w:rsidP="00D83C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3233">
        <w:rPr>
          <w:rFonts w:ascii="Arial" w:hAnsi="Arial" w:cs="Arial"/>
          <w:sz w:val="24"/>
          <w:szCs w:val="24"/>
        </w:rPr>
        <w:t>Jefe Oficina Asesora Jurídica</w:t>
      </w:r>
    </w:p>
    <w:p w:rsidR="00D83C9B" w:rsidRPr="00063233" w:rsidRDefault="00D83C9B" w:rsidP="00D83C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1AD3" w:rsidRPr="00063233" w:rsidRDefault="00E81AD3" w:rsidP="00E81A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Pablo Andres Garc</w:t>
      </w:r>
      <w:r w:rsidR="00747719">
        <w:rPr>
          <w:rFonts w:ascii="Arial" w:hAnsi="Arial" w:cs="Arial"/>
          <w:b/>
          <w:sz w:val="24"/>
          <w:szCs w:val="24"/>
        </w:rPr>
        <w:t>é</w:t>
      </w:r>
      <w:r>
        <w:rPr>
          <w:rFonts w:ascii="Arial" w:hAnsi="Arial" w:cs="Arial"/>
          <w:b/>
          <w:sz w:val="24"/>
          <w:szCs w:val="24"/>
        </w:rPr>
        <w:t>s V</w:t>
      </w:r>
      <w:r w:rsidR="00747719">
        <w:rPr>
          <w:rFonts w:ascii="Arial" w:hAnsi="Arial" w:cs="Arial"/>
          <w:b/>
          <w:sz w:val="24"/>
          <w:szCs w:val="24"/>
        </w:rPr>
        <w:t>á</w:t>
      </w:r>
      <w:r>
        <w:rPr>
          <w:rFonts w:ascii="Arial" w:hAnsi="Arial" w:cs="Arial"/>
          <w:b/>
          <w:sz w:val="24"/>
          <w:szCs w:val="24"/>
        </w:rPr>
        <w:t>squez</w:t>
      </w:r>
    </w:p>
    <w:p w:rsidR="00D83C9B" w:rsidRPr="00063233" w:rsidRDefault="00D83C9B" w:rsidP="00D83C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3233">
        <w:rPr>
          <w:rFonts w:ascii="Arial" w:hAnsi="Arial" w:cs="Arial"/>
          <w:sz w:val="24"/>
          <w:szCs w:val="24"/>
        </w:rPr>
        <w:t>Contralor Auxiliar de Responsabilidad Fiscal y Jurisdicción Coactiva</w:t>
      </w:r>
    </w:p>
    <w:p w:rsidR="00D83C9B" w:rsidRPr="00063233" w:rsidRDefault="00D83C9B" w:rsidP="00D83C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06787" w:rsidRPr="00063233" w:rsidRDefault="008E0F7C" w:rsidP="00D83C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3233">
        <w:rPr>
          <w:rFonts w:ascii="Arial" w:hAnsi="Arial" w:cs="Arial"/>
          <w:b/>
          <w:sz w:val="24"/>
          <w:szCs w:val="24"/>
        </w:rPr>
        <w:t>Julio Humberto Arboleda Mej</w:t>
      </w:r>
      <w:r w:rsidR="00747719">
        <w:rPr>
          <w:rFonts w:ascii="Arial" w:hAnsi="Arial" w:cs="Arial"/>
          <w:b/>
          <w:sz w:val="24"/>
          <w:szCs w:val="24"/>
        </w:rPr>
        <w:t>í</w:t>
      </w:r>
      <w:r w:rsidRPr="00063233">
        <w:rPr>
          <w:rFonts w:ascii="Arial" w:hAnsi="Arial" w:cs="Arial"/>
          <w:b/>
          <w:sz w:val="24"/>
          <w:szCs w:val="24"/>
        </w:rPr>
        <w:t>a</w:t>
      </w:r>
    </w:p>
    <w:p w:rsidR="00D83C9B" w:rsidRPr="00063233" w:rsidRDefault="00D83C9B" w:rsidP="00D83C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3233">
        <w:rPr>
          <w:rFonts w:ascii="Arial" w:hAnsi="Arial" w:cs="Arial"/>
          <w:sz w:val="24"/>
          <w:szCs w:val="24"/>
        </w:rPr>
        <w:t>Contralora Auxiliar de Apoyo Técnico</w:t>
      </w:r>
    </w:p>
    <w:p w:rsidR="00D83C9B" w:rsidRPr="00063233" w:rsidRDefault="00D83C9B" w:rsidP="00D83C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C737B" w:rsidRPr="00063233" w:rsidRDefault="000C737B" w:rsidP="00D83C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3233">
        <w:rPr>
          <w:rFonts w:ascii="Arial" w:hAnsi="Arial" w:cs="Arial"/>
          <w:b/>
          <w:sz w:val="24"/>
          <w:szCs w:val="24"/>
        </w:rPr>
        <w:t>Luis Eduardo Alvarez Vera</w:t>
      </w:r>
    </w:p>
    <w:p w:rsidR="00D83C9B" w:rsidRPr="00063233" w:rsidRDefault="00D83C9B" w:rsidP="00D83C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3233">
        <w:rPr>
          <w:rFonts w:ascii="Arial" w:hAnsi="Arial" w:cs="Arial"/>
          <w:sz w:val="24"/>
          <w:szCs w:val="24"/>
        </w:rPr>
        <w:t>Contralor Auxiliar de Recursos Físicos y Financieros</w:t>
      </w:r>
    </w:p>
    <w:p w:rsidR="00D83C9B" w:rsidRPr="00063233" w:rsidRDefault="00D83C9B" w:rsidP="00D83C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83C9B" w:rsidRPr="00063233" w:rsidRDefault="00D83C9B" w:rsidP="00D83C9B">
      <w:pPr>
        <w:spacing w:after="0" w:line="240" w:lineRule="auto"/>
        <w:jc w:val="center"/>
        <w:rPr>
          <w:rFonts w:ascii="Arial" w:hAnsi="Arial" w:cs="Arial"/>
          <w:b/>
        </w:rPr>
      </w:pPr>
      <w:r w:rsidRPr="00063233">
        <w:rPr>
          <w:rFonts w:ascii="Arial" w:hAnsi="Arial" w:cs="Arial"/>
          <w:b/>
          <w:sz w:val="24"/>
          <w:szCs w:val="24"/>
        </w:rPr>
        <w:t>Leticia Orrego Pérez</w:t>
      </w:r>
    </w:p>
    <w:p w:rsidR="00D83C9B" w:rsidRPr="00063233" w:rsidRDefault="00D83C9B" w:rsidP="00D83C9B">
      <w:pPr>
        <w:spacing w:after="0" w:line="240" w:lineRule="auto"/>
        <w:jc w:val="center"/>
        <w:rPr>
          <w:rFonts w:ascii="Arial" w:hAnsi="Arial" w:cs="Arial"/>
        </w:rPr>
      </w:pPr>
      <w:r w:rsidRPr="00063233">
        <w:rPr>
          <w:rFonts w:ascii="Arial" w:hAnsi="Arial" w:cs="Arial"/>
          <w:sz w:val="24"/>
          <w:szCs w:val="24"/>
        </w:rPr>
        <w:t>Contralora Auxiliar de Talento Humano</w:t>
      </w:r>
    </w:p>
    <w:p w:rsidR="00D83C9B" w:rsidRPr="00063233" w:rsidRDefault="00D83C9B" w:rsidP="00D83C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C737B" w:rsidRPr="00063233" w:rsidRDefault="000C737B" w:rsidP="00D83C9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63233">
        <w:rPr>
          <w:rFonts w:ascii="Arial" w:hAnsi="Arial" w:cs="Arial"/>
          <w:b/>
          <w:color w:val="000000"/>
          <w:sz w:val="24"/>
          <w:szCs w:val="24"/>
        </w:rPr>
        <w:t>Alberto Vargas C</w:t>
      </w:r>
      <w:r w:rsidR="00747719">
        <w:rPr>
          <w:rFonts w:ascii="Arial" w:hAnsi="Arial" w:cs="Arial"/>
          <w:b/>
          <w:color w:val="000000"/>
          <w:sz w:val="24"/>
          <w:szCs w:val="24"/>
        </w:rPr>
        <w:t>á</w:t>
      </w:r>
      <w:r w:rsidRPr="00063233">
        <w:rPr>
          <w:rFonts w:ascii="Arial" w:hAnsi="Arial" w:cs="Arial"/>
          <w:b/>
          <w:color w:val="000000"/>
          <w:sz w:val="24"/>
          <w:szCs w:val="24"/>
        </w:rPr>
        <w:t>rdenas</w:t>
      </w:r>
    </w:p>
    <w:p w:rsidR="00D83C9B" w:rsidRPr="00063233" w:rsidRDefault="00D83C9B" w:rsidP="00D83C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3233">
        <w:rPr>
          <w:rFonts w:ascii="Arial" w:hAnsi="Arial" w:cs="Arial"/>
          <w:sz w:val="24"/>
          <w:szCs w:val="24"/>
        </w:rPr>
        <w:t xml:space="preserve">Contralor Auxiliar </w:t>
      </w:r>
      <w:r w:rsidR="002F2008">
        <w:rPr>
          <w:rFonts w:ascii="Arial" w:hAnsi="Arial" w:cs="Arial"/>
          <w:sz w:val="24"/>
          <w:szCs w:val="24"/>
        </w:rPr>
        <w:t xml:space="preserve">de </w:t>
      </w:r>
      <w:r w:rsidRPr="00063233">
        <w:rPr>
          <w:rFonts w:ascii="Arial" w:hAnsi="Arial" w:cs="Arial"/>
          <w:sz w:val="24"/>
          <w:szCs w:val="24"/>
        </w:rPr>
        <w:t>Participación Ciudadana</w:t>
      </w:r>
    </w:p>
    <w:p w:rsidR="00D83C9B" w:rsidRPr="00063233" w:rsidRDefault="00D83C9B" w:rsidP="00D83C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C737B" w:rsidRPr="00063233" w:rsidRDefault="000C737B" w:rsidP="00D83C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3233">
        <w:rPr>
          <w:rFonts w:ascii="Arial" w:hAnsi="Arial" w:cs="Arial"/>
          <w:b/>
          <w:sz w:val="24"/>
          <w:szCs w:val="24"/>
        </w:rPr>
        <w:t>Diana Milena Escobar Garc</w:t>
      </w:r>
      <w:r w:rsidR="00747719">
        <w:rPr>
          <w:rFonts w:ascii="Arial" w:hAnsi="Arial" w:cs="Arial"/>
          <w:b/>
          <w:sz w:val="24"/>
          <w:szCs w:val="24"/>
        </w:rPr>
        <w:t>ía</w:t>
      </w:r>
    </w:p>
    <w:p w:rsidR="00D83C9B" w:rsidRPr="00063233" w:rsidRDefault="00D83C9B" w:rsidP="00D83C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3233">
        <w:rPr>
          <w:rFonts w:ascii="Arial" w:hAnsi="Arial" w:cs="Arial"/>
          <w:sz w:val="24"/>
          <w:szCs w:val="24"/>
        </w:rPr>
        <w:t>Contralor Auxiliar de Desarrollo Tecnológico</w:t>
      </w:r>
    </w:p>
    <w:p w:rsidR="00D83C9B" w:rsidRPr="00063233" w:rsidRDefault="00D83C9B" w:rsidP="00D83C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83C9B" w:rsidRPr="00063233" w:rsidRDefault="00D83C9B" w:rsidP="00D83C9B">
      <w:pPr>
        <w:jc w:val="center"/>
        <w:rPr>
          <w:rFonts w:ascii="Arial" w:hAnsi="Arial" w:cs="Arial"/>
          <w:b/>
          <w:sz w:val="24"/>
          <w:szCs w:val="24"/>
        </w:rPr>
      </w:pPr>
      <w:r w:rsidRPr="00063233">
        <w:rPr>
          <w:rFonts w:ascii="Arial" w:hAnsi="Arial" w:cs="Arial"/>
          <w:b/>
          <w:sz w:val="24"/>
          <w:szCs w:val="24"/>
        </w:rPr>
        <w:t>CONTRALOR</w:t>
      </w:r>
      <w:r w:rsidR="002442BA" w:rsidRPr="00063233">
        <w:rPr>
          <w:rFonts w:ascii="Arial" w:hAnsi="Arial" w:cs="Arial"/>
          <w:b/>
          <w:sz w:val="24"/>
          <w:szCs w:val="24"/>
        </w:rPr>
        <w:t xml:space="preserve">ÍAS </w:t>
      </w:r>
      <w:r w:rsidRPr="00063233">
        <w:rPr>
          <w:rFonts w:ascii="Arial" w:hAnsi="Arial" w:cs="Arial"/>
          <w:b/>
          <w:sz w:val="24"/>
          <w:szCs w:val="24"/>
        </w:rPr>
        <w:t>AUXILIARES DE AUDITORÍA FISCAL</w:t>
      </w:r>
    </w:p>
    <w:p w:rsidR="00D83C9B" w:rsidRPr="00063233" w:rsidRDefault="00D83C9B" w:rsidP="00D83C9B">
      <w:pPr>
        <w:jc w:val="center"/>
        <w:rPr>
          <w:rFonts w:ascii="Arial" w:hAnsi="Arial" w:cs="Arial"/>
          <w:b/>
          <w:sz w:val="24"/>
          <w:szCs w:val="24"/>
        </w:rPr>
      </w:pPr>
      <w:r w:rsidRPr="00063233">
        <w:rPr>
          <w:rFonts w:ascii="Arial" w:hAnsi="Arial" w:cs="Arial"/>
          <w:b/>
          <w:sz w:val="24"/>
          <w:szCs w:val="24"/>
        </w:rPr>
        <w:t>CAAF</w:t>
      </w:r>
    </w:p>
    <w:p w:rsidR="002442BA" w:rsidRPr="00063233" w:rsidRDefault="002442BA" w:rsidP="00D83C9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83C9B" w:rsidRPr="00063233" w:rsidTr="00AA410B">
        <w:tc>
          <w:tcPr>
            <w:tcW w:w="4536" w:type="dxa"/>
          </w:tcPr>
          <w:p w:rsidR="000C737B" w:rsidRPr="00063233" w:rsidRDefault="000C737B" w:rsidP="003D1C8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3233">
              <w:rPr>
                <w:rFonts w:ascii="Arial" w:hAnsi="Arial" w:cs="Arial"/>
                <w:b/>
                <w:color w:val="000000"/>
                <w:sz w:val="24"/>
                <w:szCs w:val="24"/>
              </w:rPr>
              <w:t>Oscar Darío Castañeda Rendón</w:t>
            </w:r>
          </w:p>
          <w:p w:rsidR="003D1C8D" w:rsidRPr="00063233" w:rsidRDefault="003D1C8D" w:rsidP="003D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233">
              <w:rPr>
                <w:rFonts w:ascii="Arial" w:hAnsi="Arial" w:cs="Arial"/>
                <w:sz w:val="24"/>
                <w:szCs w:val="24"/>
              </w:rPr>
              <w:t>CAAF Municipio I</w:t>
            </w:r>
          </w:p>
          <w:p w:rsidR="00D83C9B" w:rsidRPr="00063233" w:rsidRDefault="00D83C9B" w:rsidP="00D83C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83C9B" w:rsidRPr="00063233" w:rsidRDefault="00D83C9B" w:rsidP="00D83C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0C737B" w:rsidRPr="00063233" w:rsidRDefault="000C737B" w:rsidP="003D1C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3233">
              <w:rPr>
                <w:rFonts w:ascii="Arial" w:hAnsi="Arial" w:cs="Arial"/>
                <w:b/>
                <w:sz w:val="24"/>
                <w:szCs w:val="24"/>
              </w:rPr>
              <w:t>Paula Andrea Zapata Uribe</w:t>
            </w:r>
          </w:p>
          <w:p w:rsidR="003D1C8D" w:rsidRPr="00063233" w:rsidRDefault="003D1C8D" w:rsidP="003D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233">
              <w:rPr>
                <w:rFonts w:ascii="Arial" w:hAnsi="Arial" w:cs="Arial"/>
                <w:sz w:val="24"/>
                <w:szCs w:val="24"/>
              </w:rPr>
              <w:t>CAAF Municipio II</w:t>
            </w:r>
          </w:p>
          <w:p w:rsidR="00D83C9B" w:rsidRPr="00063233" w:rsidRDefault="00D83C9B" w:rsidP="003D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C9B" w:rsidRPr="00063233" w:rsidTr="00AA410B">
        <w:tc>
          <w:tcPr>
            <w:tcW w:w="4536" w:type="dxa"/>
          </w:tcPr>
          <w:p w:rsidR="00DA4A64" w:rsidRPr="00063233" w:rsidRDefault="00747719" w:rsidP="002442B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Juan Fernando Castrillón</w:t>
            </w:r>
            <w:r w:rsidR="00AA410B" w:rsidRPr="0006323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Benjumea</w:t>
            </w:r>
          </w:p>
          <w:p w:rsidR="002442BA" w:rsidRPr="00063233" w:rsidRDefault="002442BA" w:rsidP="00244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233">
              <w:rPr>
                <w:rFonts w:ascii="Arial" w:hAnsi="Arial" w:cs="Arial"/>
                <w:sz w:val="24"/>
                <w:szCs w:val="24"/>
              </w:rPr>
              <w:t xml:space="preserve"> CAAF Municipio III</w:t>
            </w:r>
          </w:p>
          <w:p w:rsidR="00D83C9B" w:rsidRPr="00063233" w:rsidRDefault="00D83C9B" w:rsidP="00D83C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83C9B" w:rsidRPr="00063233" w:rsidRDefault="00D83C9B" w:rsidP="00D83C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AA410B" w:rsidRPr="00063233" w:rsidRDefault="00C70A14" w:rsidP="002442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Juan Diego Castrilló</w:t>
            </w:r>
            <w:r w:rsidR="00AA410B" w:rsidRPr="00063233">
              <w:rPr>
                <w:rFonts w:ascii="Arial" w:hAnsi="Arial" w:cs="Arial"/>
                <w:b/>
                <w:sz w:val="24"/>
                <w:szCs w:val="24"/>
              </w:rPr>
              <w:t>n Tob</w:t>
            </w:r>
            <w:r>
              <w:rPr>
                <w:rFonts w:ascii="Arial" w:hAnsi="Arial" w:cs="Arial"/>
                <w:b/>
                <w:sz w:val="24"/>
                <w:szCs w:val="24"/>
              </w:rPr>
              <w:t>ó</w:t>
            </w:r>
            <w:r w:rsidR="00AA410B" w:rsidRPr="00063233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  <w:p w:rsidR="00D83C9B" w:rsidRPr="00063233" w:rsidRDefault="002442BA" w:rsidP="00244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233">
              <w:rPr>
                <w:rFonts w:ascii="Arial" w:hAnsi="Arial" w:cs="Arial"/>
                <w:sz w:val="24"/>
                <w:szCs w:val="24"/>
              </w:rPr>
              <w:t>CAAF EPM Filiales Energía</w:t>
            </w:r>
          </w:p>
        </w:tc>
      </w:tr>
      <w:tr w:rsidR="00D83C9B" w:rsidRPr="00063233" w:rsidTr="00AA410B">
        <w:tc>
          <w:tcPr>
            <w:tcW w:w="4536" w:type="dxa"/>
          </w:tcPr>
          <w:p w:rsidR="00AA410B" w:rsidRPr="00063233" w:rsidRDefault="00AA410B" w:rsidP="002442B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3233">
              <w:rPr>
                <w:rFonts w:ascii="Arial" w:hAnsi="Arial" w:cs="Arial"/>
                <w:b/>
                <w:color w:val="000000"/>
                <w:sz w:val="24"/>
                <w:szCs w:val="24"/>
              </w:rPr>
              <w:t>Gloria Estella Zuluaga Ramírez</w:t>
            </w:r>
          </w:p>
          <w:p w:rsidR="002442BA" w:rsidRPr="00063233" w:rsidRDefault="002442BA" w:rsidP="00244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233">
              <w:rPr>
                <w:rFonts w:ascii="Arial" w:hAnsi="Arial" w:cs="Arial"/>
                <w:sz w:val="24"/>
                <w:szCs w:val="24"/>
              </w:rPr>
              <w:t>CAAF EPM II - Energía</w:t>
            </w:r>
          </w:p>
          <w:p w:rsidR="00D83C9B" w:rsidRPr="00063233" w:rsidRDefault="00D83C9B" w:rsidP="00D83C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83C9B" w:rsidRPr="00063233" w:rsidRDefault="00D83C9B" w:rsidP="00D83C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AA410B" w:rsidRPr="00063233" w:rsidRDefault="00AA410B" w:rsidP="002442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3233">
              <w:rPr>
                <w:rFonts w:ascii="Arial" w:hAnsi="Arial" w:cs="Arial"/>
                <w:b/>
                <w:sz w:val="24"/>
                <w:szCs w:val="24"/>
              </w:rPr>
              <w:t>Gloria Elena Rodr</w:t>
            </w:r>
            <w:r w:rsidR="00C70A14">
              <w:rPr>
                <w:rFonts w:ascii="Arial" w:hAnsi="Arial" w:cs="Arial"/>
                <w:b/>
                <w:sz w:val="24"/>
                <w:szCs w:val="24"/>
              </w:rPr>
              <w:t>í</w:t>
            </w:r>
            <w:r w:rsidRPr="00063233">
              <w:rPr>
                <w:rFonts w:ascii="Arial" w:hAnsi="Arial" w:cs="Arial"/>
                <w:b/>
                <w:sz w:val="24"/>
                <w:szCs w:val="24"/>
              </w:rPr>
              <w:t>guez Escobar</w:t>
            </w:r>
          </w:p>
          <w:p w:rsidR="002442BA" w:rsidRPr="00063233" w:rsidRDefault="002442BA" w:rsidP="00244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233">
              <w:rPr>
                <w:rFonts w:ascii="Arial" w:hAnsi="Arial" w:cs="Arial"/>
                <w:sz w:val="24"/>
                <w:szCs w:val="24"/>
              </w:rPr>
              <w:t>CAAF EPM Filiales Aguas</w:t>
            </w:r>
          </w:p>
          <w:p w:rsidR="00D83C9B" w:rsidRPr="00063233" w:rsidRDefault="00D83C9B" w:rsidP="00D83C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83C9B" w:rsidRPr="00063233" w:rsidRDefault="00D83C9B" w:rsidP="00244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C9B" w:rsidRPr="00063233" w:rsidTr="00AA410B">
        <w:tc>
          <w:tcPr>
            <w:tcW w:w="4536" w:type="dxa"/>
          </w:tcPr>
          <w:p w:rsidR="00AA410B" w:rsidRPr="00063233" w:rsidRDefault="00AA410B" w:rsidP="002442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3233">
              <w:rPr>
                <w:rFonts w:ascii="Arial" w:hAnsi="Arial" w:cs="Arial"/>
                <w:b/>
                <w:sz w:val="24"/>
                <w:szCs w:val="24"/>
              </w:rPr>
              <w:t>Carlos Alberto Trujillo Vergara</w:t>
            </w:r>
          </w:p>
          <w:p w:rsidR="002442BA" w:rsidRPr="00063233" w:rsidRDefault="002442BA" w:rsidP="00244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233">
              <w:rPr>
                <w:rFonts w:ascii="Arial" w:hAnsi="Arial" w:cs="Arial"/>
                <w:sz w:val="24"/>
                <w:szCs w:val="24"/>
              </w:rPr>
              <w:t>CAAF Telecomunicaciones</w:t>
            </w:r>
          </w:p>
          <w:p w:rsidR="00D83C9B" w:rsidRPr="00063233" w:rsidRDefault="00D83C9B" w:rsidP="00244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2442BA" w:rsidRPr="00063233" w:rsidRDefault="002442BA" w:rsidP="002442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3233">
              <w:rPr>
                <w:rFonts w:ascii="Arial" w:hAnsi="Arial" w:cs="Arial"/>
                <w:b/>
                <w:sz w:val="24"/>
                <w:szCs w:val="24"/>
              </w:rPr>
              <w:t>Carlos Mario Escobar Franco</w:t>
            </w:r>
          </w:p>
          <w:p w:rsidR="002442BA" w:rsidRPr="00063233" w:rsidRDefault="002442BA" w:rsidP="00244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233">
              <w:rPr>
                <w:rFonts w:ascii="Arial" w:hAnsi="Arial" w:cs="Arial"/>
                <w:sz w:val="24"/>
                <w:szCs w:val="24"/>
              </w:rPr>
              <w:t>CAAF EPM I Asuntos Administrativos</w:t>
            </w:r>
          </w:p>
          <w:p w:rsidR="00D83C9B" w:rsidRPr="00063233" w:rsidRDefault="00D83C9B" w:rsidP="003D1C8D">
            <w:pPr>
              <w:rPr>
                <w:rFonts w:ascii="Arial" w:hAnsi="Arial" w:cs="Arial"/>
                <w:sz w:val="24"/>
                <w:szCs w:val="24"/>
              </w:rPr>
            </w:pPr>
          </w:p>
          <w:p w:rsidR="003D1C8D" w:rsidRPr="00063233" w:rsidRDefault="003D1C8D" w:rsidP="003D1C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C9B" w:rsidRPr="00063233" w:rsidTr="00AA410B">
        <w:tc>
          <w:tcPr>
            <w:tcW w:w="4536" w:type="dxa"/>
          </w:tcPr>
          <w:p w:rsidR="00AA410B" w:rsidRPr="00063233" w:rsidRDefault="00AA410B" w:rsidP="002442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3233">
              <w:rPr>
                <w:rFonts w:ascii="Arial" w:hAnsi="Arial" w:cs="Arial"/>
                <w:b/>
                <w:sz w:val="24"/>
                <w:szCs w:val="24"/>
              </w:rPr>
              <w:t>Carlos Alberto Correa Zapata</w:t>
            </w:r>
          </w:p>
          <w:p w:rsidR="002442BA" w:rsidRPr="00063233" w:rsidRDefault="002442BA" w:rsidP="00244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233">
              <w:rPr>
                <w:rFonts w:ascii="Arial" w:hAnsi="Arial" w:cs="Arial"/>
                <w:sz w:val="24"/>
                <w:szCs w:val="24"/>
              </w:rPr>
              <w:t>CAAF Servicios de Salud y Empresas Sociales</w:t>
            </w:r>
            <w:r w:rsidR="00DA4A64" w:rsidRPr="00063233">
              <w:rPr>
                <w:rFonts w:ascii="Arial" w:hAnsi="Arial" w:cs="Arial"/>
                <w:sz w:val="24"/>
                <w:szCs w:val="24"/>
              </w:rPr>
              <w:t xml:space="preserve"> del Estado</w:t>
            </w:r>
          </w:p>
          <w:p w:rsidR="00D83C9B" w:rsidRPr="00063233" w:rsidRDefault="00D83C9B" w:rsidP="00244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AA410B" w:rsidRPr="00063233" w:rsidRDefault="00AA410B" w:rsidP="002442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3233">
              <w:rPr>
                <w:rFonts w:ascii="Arial" w:hAnsi="Arial" w:cs="Arial"/>
                <w:b/>
                <w:sz w:val="24"/>
                <w:szCs w:val="24"/>
              </w:rPr>
              <w:t>Francisco Felipe Pulgar</w:t>
            </w:r>
            <w:r w:rsidR="00C70A14">
              <w:rPr>
                <w:rFonts w:ascii="Arial" w:hAnsi="Arial" w:cs="Arial"/>
                <w:b/>
                <w:sz w:val="24"/>
                <w:szCs w:val="24"/>
              </w:rPr>
              <w:t>í</w:t>
            </w:r>
            <w:r w:rsidRPr="00063233">
              <w:rPr>
                <w:rFonts w:ascii="Arial" w:hAnsi="Arial" w:cs="Arial"/>
                <w:b/>
                <w:sz w:val="24"/>
                <w:szCs w:val="24"/>
              </w:rPr>
              <w:t>n Hern</w:t>
            </w:r>
            <w:r w:rsidR="00C70A14">
              <w:rPr>
                <w:rFonts w:ascii="Arial" w:hAnsi="Arial" w:cs="Arial"/>
                <w:b/>
                <w:sz w:val="24"/>
                <w:szCs w:val="24"/>
              </w:rPr>
              <w:t>á</w:t>
            </w:r>
            <w:r w:rsidRPr="00063233">
              <w:rPr>
                <w:rFonts w:ascii="Arial" w:hAnsi="Arial" w:cs="Arial"/>
                <w:b/>
                <w:sz w:val="24"/>
                <w:szCs w:val="24"/>
              </w:rPr>
              <w:t>ndez</w:t>
            </w:r>
          </w:p>
          <w:p w:rsidR="002442BA" w:rsidRPr="00063233" w:rsidRDefault="002442BA" w:rsidP="00244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233">
              <w:rPr>
                <w:rFonts w:ascii="Arial" w:hAnsi="Arial" w:cs="Arial"/>
                <w:sz w:val="24"/>
                <w:szCs w:val="24"/>
              </w:rPr>
              <w:t>CAAF Cultura y Recreación</w:t>
            </w:r>
          </w:p>
          <w:p w:rsidR="00D83C9B" w:rsidRPr="00063233" w:rsidRDefault="00D83C9B" w:rsidP="003D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1C8D" w:rsidRPr="00063233" w:rsidRDefault="003D1C8D" w:rsidP="003D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C9B" w:rsidRPr="00063233" w:rsidTr="00AA410B">
        <w:tc>
          <w:tcPr>
            <w:tcW w:w="4536" w:type="dxa"/>
          </w:tcPr>
          <w:p w:rsidR="000B4BF6" w:rsidRPr="00063233" w:rsidRDefault="000B4BF6" w:rsidP="002442B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3233">
              <w:rPr>
                <w:rFonts w:ascii="Arial" w:hAnsi="Arial" w:cs="Arial"/>
                <w:b/>
                <w:color w:val="000000"/>
                <w:sz w:val="24"/>
                <w:szCs w:val="24"/>
              </w:rPr>
              <w:t>Elkin de Jesús Arteaga González</w:t>
            </w:r>
          </w:p>
          <w:p w:rsidR="002442BA" w:rsidRPr="00063233" w:rsidRDefault="002442BA" w:rsidP="00244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233">
              <w:rPr>
                <w:rFonts w:ascii="Arial" w:hAnsi="Arial" w:cs="Arial"/>
                <w:sz w:val="24"/>
                <w:szCs w:val="24"/>
              </w:rPr>
              <w:t>CAAF Aguas y saneamiento Básico</w:t>
            </w:r>
          </w:p>
          <w:p w:rsidR="00D83C9B" w:rsidRPr="00063233" w:rsidRDefault="00D83C9B" w:rsidP="00D83C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83C9B" w:rsidRPr="00063233" w:rsidRDefault="00D83C9B" w:rsidP="00D83C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2442BA" w:rsidRPr="00063233" w:rsidRDefault="002442BA" w:rsidP="002442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3233">
              <w:rPr>
                <w:rFonts w:ascii="Arial" w:hAnsi="Arial" w:cs="Arial"/>
                <w:b/>
                <w:color w:val="000000"/>
                <w:sz w:val="24"/>
                <w:szCs w:val="24"/>
              </w:rPr>
              <w:t>Rubén Darío Pulgarín Ortiz</w:t>
            </w:r>
            <w:r w:rsidRPr="000632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2442BA" w:rsidRPr="00063233" w:rsidRDefault="002442BA" w:rsidP="00244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233">
              <w:rPr>
                <w:rFonts w:ascii="Arial" w:hAnsi="Arial" w:cs="Arial"/>
                <w:sz w:val="24"/>
                <w:szCs w:val="24"/>
              </w:rPr>
              <w:t>CAAF Movilidad y Servicios de Transporte Público</w:t>
            </w:r>
          </w:p>
          <w:p w:rsidR="00D83C9B" w:rsidRPr="00063233" w:rsidRDefault="00D83C9B" w:rsidP="00244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C9B" w:rsidRPr="00063233" w:rsidTr="00AA410B">
        <w:tc>
          <w:tcPr>
            <w:tcW w:w="4536" w:type="dxa"/>
          </w:tcPr>
          <w:p w:rsidR="000B4BF6" w:rsidRPr="00063233" w:rsidRDefault="000B4BF6" w:rsidP="002442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3233">
              <w:rPr>
                <w:rFonts w:ascii="Arial" w:hAnsi="Arial" w:cs="Arial"/>
                <w:b/>
                <w:sz w:val="24"/>
                <w:szCs w:val="24"/>
              </w:rPr>
              <w:t>Erika Celeny Zuleta Zabala</w:t>
            </w:r>
          </w:p>
          <w:p w:rsidR="002442BA" w:rsidRPr="00063233" w:rsidRDefault="002442BA" w:rsidP="00244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233">
              <w:rPr>
                <w:rFonts w:ascii="Arial" w:hAnsi="Arial" w:cs="Arial"/>
                <w:sz w:val="24"/>
                <w:szCs w:val="24"/>
              </w:rPr>
              <w:t>CAAF Gobernabilidad y Organismos de Control</w:t>
            </w:r>
          </w:p>
          <w:p w:rsidR="00D83C9B" w:rsidRPr="00063233" w:rsidRDefault="00D83C9B" w:rsidP="002442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0B4BF6" w:rsidRPr="00063233" w:rsidRDefault="000B4BF6" w:rsidP="002442B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3233">
              <w:rPr>
                <w:rFonts w:ascii="Arial" w:hAnsi="Arial" w:cs="Arial"/>
                <w:b/>
                <w:color w:val="000000"/>
                <w:sz w:val="24"/>
                <w:szCs w:val="24"/>
              </w:rPr>
              <w:t>Carlos Ignacio Uribe Tirado</w:t>
            </w:r>
          </w:p>
          <w:p w:rsidR="002442BA" w:rsidRPr="00063233" w:rsidRDefault="002442BA" w:rsidP="00244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233">
              <w:rPr>
                <w:rFonts w:ascii="Arial" w:hAnsi="Arial" w:cs="Arial"/>
                <w:sz w:val="24"/>
                <w:szCs w:val="24"/>
              </w:rPr>
              <w:t>CAAF Obras Civiles</w:t>
            </w:r>
          </w:p>
          <w:p w:rsidR="00D83C9B" w:rsidRPr="00063233" w:rsidRDefault="00D83C9B" w:rsidP="00244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C9B" w:rsidRPr="00063233" w:rsidTr="00AA410B">
        <w:tc>
          <w:tcPr>
            <w:tcW w:w="4536" w:type="dxa"/>
          </w:tcPr>
          <w:p w:rsidR="000B4BF6" w:rsidRPr="00063233" w:rsidRDefault="000B4BF6" w:rsidP="002442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3233">
              <w:rPr>
                <w:rFonts w:ascii="Arial" w:hAnsi="Arial" w:cs="Arial"/>
                <w:b/>
                <w:sz w:val="24"/>
                <w:szCs w:val="24"/>
              </w:rPr>
              <w:t>Rossy Liliana Lozano García</w:t>
            </w:r>
          </w:p>
          <w:p w:rsidR="002442BA" w:rsidRPr="00063233" w:rsidRDefault="002442BA" w:rsidP="00244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233">
              <w:rPr>
                <w:rFonts w:ascii="Arial" w:hAnsi="Arial" w:cs="Arial"/>
                <w:sz w:val="24"/>
                <w:szCs w:val="24"/>
              </w:rPr>
              <w:t>CAAF Educación</w:t>
            </w:r>
          </w:p>
          <w:p w:rsidR="00D83C9B" w:rsidRPr="00063233" w:rsidRDefault="00D83C9B" w:rsidP="00244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0B4BF6" w:rsidRPr="00063233" w:rsidRDefault="000B4BF6" w:rsidP="002442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3233">
              <w:rPr>
                <w:rFonts w:ascii="Arial" w:hAnsi="Arial" w:cs="Arial"/>
                <w:b/>
                <w:sz w:val="24"/>
                <w:szCs w:val="24"/>
              </w:rPr>
              <w:t>Carlos Enrique Henao Quintero</w:t>
            </w:r>
          </w:p>
          <w:p w:rsidR="002442BA" w:rsidRDefault="002442BA" w:rsidP="00244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233">
              <w:rPr>
                <w:rFonts w:ascii="Arial" w:hAnsi="Arial" w:cs="Arial"/>
                <w:sz w:val="24"/>
                <w:szCs w:val="24"/>
              </w:rPr>
              <w:t>CAAF Ambiental</w:t>
            </w:r>
          </w:p>
          <w:p w:rsidR="00C40A7D" w:rsidRPr="00063233" w:rsidRDefault="00C40A7D" w:rsidP="00244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83C9B" w:rsidRPr="00063233" w:rsidRDefault="00D83C9B" w:rsidP="00244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15E72" w:rsidRDefault="00B15E72" w:rsidP="005E29DF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  <w:lang w:val="es-ES" w:eastAsia="es-ES"/>
        </w:rPr>
      </w:pPr>
    </w:p>
    <w:p w:rsidR="00B15E72" w:rsidRDefault="00B15E72" w:rsidP="005E29DF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  <w:lang w:val="es-ES" w:eastAsia="es-ES"/>
        </w:rPr>
      </w:pPr>
    </w:p>
    <w:p w:rsidR="00B15E72" w:rsidRDefault="00B15E72" w:rsidP="005E29DF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  <w:lang w:val="es-ES" w:eastAsia="es-ES"/>
        </w:rPr>
      </w:pPr>
    </w:p>
    <w:p w:rsidR="005E29DF" w:rsidRPr="00063233" w:rsidRDefault="005E29DF" w:rsidP="005E29DF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  <w:lang w:val="es-ES" w:eastAsia="es-ES"/>
        </w:rPr>
      </w:pPr>
      <w:r w:rsidRPr="00063233"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  <w:lang w:val="es-ES" w:eastAsia="es-ES"/>
        </w:rPr>
        <w:lastRenderedPageBreak/>
        <w:t>CONTENIDO</w:t>
      </w:r>
    </w:p>
    <w:p w:rsidR="001E64E2" w:rsidRPr="00063233" w:rsidRDefault="00293D31" w:rsidP="00293D31">
      <w:pPr>
        <w:tabs>
          <w:tab w:val="left" w:pos="822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63233">
        <w:rPr>
          <w:rFonts w:ascii="Arial" w:hAnsi="Arial" w:cs="Arial"/>
          <w:sz w:val="24"/>
          <w:szCs w:val="24"/>
        </w:rPr>
        <w:tab/>
      </w:r>
      <w:r w:rsidRPr="00063233">
        <w:rPr>
          <w:rFonts w:ascii="Arial" w:hAnsi="Arial" w:cs="Arial"/>
          <w:sz w:val="24"/>
          <w:szCs w:val="24"/>
        </w:rPr>
        <w:tab/>
        <w:t>Pág.</w:t>
      </w:r>
    </w:p>
    <w:p w:rsidR="001E64E2" w:rsidRPr="00063233" w:rsidRDefault="001E64E2" w:rsidP="001E64E2">
      <w:pPr>
        <w:tabs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C1F8A" w:rsidRDefault="007C14E2" w:rsidP="00C445D5">
      <w:pPr>
        <w:pStyle w:val="TDC1"/>
        <w:spacing w:before="240" w:after="0"/>
        <w:rPr>
          <w:rFonts w:asciiTheme="minorHAnsi" w:eastAsiaTheme="minorEastAsia" w:hAnsiTheme="minorHAnsi" w:cstheme="minorBidi"/>
          <w:lang w:val="es-CO" w:eastAsia="es-CO"/>
        </w:rPr>
      </w:pPr>
      <w:r w:rsidRPr="00063233">
        <w:fldChar w:fldCharType="begin"/>
      </w:r>
      <w:r w:rsidRPr="00063233">
        <w:instrText xml:space="preserve"> TOC \o "1-3" \h \z \u </w:instrText>
      </w:r>
      <w:r w:rsidRPr="00063233">
        <w:fldChar w:fldCharType="separate"/>
      </w:r>
      <w:hyperlink w:anchor="_Toc487553239" w:history="1">
        <w:r w:rsidR="00AC1F8A" w:rsidRPr="00B47EBC">
          <w:rPr>
            <w:rStyle w:val="Hipervnculo"/>
            <w:snapToGrid w:val="0"/>
          </w:rPr>
          <w:t>INTRODUCCIÓN</w:t>
        </w:r>
        <w:r w:rsidR="00AC1F8A">
          <w:rPr>
            <w:webHidden/>
          </w:rPr>
          <w:tab/>
        </w:r>
        <w:r w:rsidR="00AC1F8A">
          <w:rPr>
            <w:webHidden/>
          </w:rPr>
          <w:fldChar w:fldCharType="begin"/>
        </w:r>
        <w:r w:rsidR="00AC1F8A">
          <w:rPr>
            <w:webHidden/>
          </w:rPr>
          <w:instrText xml:space="preserve"> PAGEREF _Toc487553239 \h </w:instrText>
        </w:r>
        <w:r w:rsidR="00AC1F8A">
          <w:rPr>
            <w:webHidden/>
          </w:rPr>
        </w:r>
        <w:r w:rsidR="00AC1F8A">
          <w:rPr>
            <w:webHidden/>
          </w:rPr>
          <w:fldChar w:fldCharType="separate"/>
        </w:r>
        <w:r w:rsidR="00AC1F8A">
          <w:rPr>
            <w:webHidden/>
          </w:rPr>
          <w:t>5</w:t>
        </w:r>
        <w:r w:rsidR="00AC1F8A">
          <w:rPr>
            <w:webHidden/>
          </w:rPr>
          <w:fldChar w:fldCharType="end"/>
        </w:r>
      </w:hyperlink>
    </w:p>
    <w:p w:rsidR="00AC1F8A" w:rsidRDefault="004C15B4" w:rsidP="00C445D5">
      <w:pPr>
        <w:pStyle w:val="TDC1"/>
        <w:spacing w:before="240" w:after="0"/>
        <w:rPr>
          <w:rFonts w:asciiTheme="minorHAnsi" w:eastAsiaTheme="minorEastAsia" w:hAnsiTheme="minorHAnsi" w:cstheme="minorBidi"/>
          <w:lang w:val="es-CO" w:eastAsia="es-CO"/>
        </w:rPr>
      </w:pPr>
      <w:hyperlink w:anchor="_Toc487553240" w:history="1">
        <w:r w:rsidR="00AC1F8A" w:rsidRPr="00B47EBC">
          <w:rPr>
            <w:rStyle w:val="Hipervnculo"/>
            <w:snapToGrid w:val="0"/>
          </w:rPr>
          <w:t>1.</w:t>
        </w:r>
        <w:r w:rsidR="00AC1F8A">
          <w:rPr>
            <w:rFonts w:asciiTheme="minorHAnsi" w:eastAsiaTheme="minorEastAsia" w:hAnsiTheme="minorHAnsi" w:cstheme="minorBidi"/>
            <w:lang w:val="es-CO" w:eastAsia="es-CO"/>
          </w:rPr>
          <w:t xml:space="preserve"> </w:t>
        </w:r>
        <w:r w:rsidR="00AC1F8A">
          <w:rPr>
            <w:rFonts w:asciiTheme="minorHAnsi" w:eastAsiaTheme="minorEastAsia" w:hAnsiTheme="minorHAnsi" w:cstheme="minorBidi"/>
            <w:lang w:val="es-CO" w:eastAsia="es-CO"/>
          </w:rPr>
          <w:tab/>
        </w:r>
        <w:r w:rsidR="00AC1F8A" w:rsidRPr="00B47EBC">
          <w:rPr>
            <w:rStyle w:val="Hipervnculo"/>
            <w:snapToGrid w:val="0"/>
          </w:rPr>
          <w:t>OBJETIVO GENERAL DEL PLAN DE ACCIÓN 2017</w:t>
        </w:r>
        <w:r w:rsidR="00AC1F8A">
          <w:rPr>
            <w:webHidden/>
          </w:rPr>
          <w:tab/>
        </w:r>
        <w:r w:rsidR="00AC1F8A">
          <w:rPr>
            <w:webHidden/>
          </w:rPr>
          <w:fldChar w:fldCharType="begin"/>
        </w:r>
        <w:r w:rsidR="00AC1F8A">
          <w:rPr>
            <w:webHidden/>
          </w:rPr>
          <w:instrText xml:space="preserve"> PAGEREF _Toc487553240 \h </w:instrText>
        </w:r>
        <w:r w:rsidR="00AC1F8A">
          <w:rPr>
            <w:webHidden/>
          </w:rPr>
        </w:r>
        <w:r w:rsidR="00AC1F8A">
          <w:rPr>
            <w:webHidden/>
          </w:rPr>
          <w:fldChar w:fldCharType="separate"/>
        </w:r>
        <w:r w:rsidR="00AC1F8A">
          <w:rPr>
            <w:webHidden/>
          </w:rPr>
          <w:t>6</w:t>
        </w:r>
        <w:r w:rsidR="00AC1F8A">
          <w:rPr>
            <w:webHidden/>
          </w:rPr>
          <w:fldChar w:fldCharType="end"/>
        </w:r>
      </w:hyperlink>
    </w:p>
    <w:p w:rsidR="00DB68CA" w:rsidRDefault="007C14E2" w:rsidP="00C445D5">
      <w:pPr>
        <w:tabs>
          <w:tab w:val="left" w:pos="7020"/>
          <w:tab w:val="left" w:pos="8789"/>
        </w:tabs>
        <w:spacing w:before="240" w:after="0"/>
        <w:jc w:val="both"/>
        <w:rPr>
          <w:rFonts w:ascii="Arial" w:hAnsi="Arial" w:cs="Arial"/>
        </w:rPr>
      </w:pPr>
      <w:r w:rsidRPr="00063233">
        <w:rPr>
          <w:rFonts w:ascii="Arial" w:hAnsi="Arial" w:cs="Arial"/>
        </w:rPr>
        <w:fldChar w:fldCharType="end"/>
      </w:r>
      <w:r w:rsidR="00AC1F8A">
        <w:rPr>
          <w:rFonts w:ascii="Arial" w:hAnsi="Arial" w:cs="Arial"/>
        </w:rPr>
        <w:t xml:space="preserve">2.    </w:t>
      </w:r>
      <w:r w:rsidR="00A52988">
        <w:rPr>
          <w:rFonts w:ascii="Arial" w:hAnsi="Arial" w:cs="Arial"/>
        </w:rPr>
        <w:t>COMPONENTES DEL PLAN DE ACCIÓN 2017………………………………………</w:t>
      </w:r>
      <w:r w:rsidR="00C445D5">
        <w:rPr>
          <w:rFonts w:ascii="Arial" w:hAnsi="Arial" w:cs="Arial"/>
        </w:rPr>
        <w:t>.</w:t>
      </w:r>
      <w:r w:rsidR="00A52988">
        <w:rPr>
          <w:rFonts w:ascii="Arial" w:hAnsi="Arial" w:cs="Arial"/>
        </w:rPr>
        <w:t>…</w:t>
      </w:r>
      <w:r w:rsidR="00AC1F8A">
        <w:rPr>
          <w:rFonts w:ascii="Arial" w:hAnsi="Arial" w:cs="Arial"/>
        </w:rPr>
        <w:t>6</w:t>
      </w:r>
    </w:p>
    <w:p w:rsidR="00A52988" w:rsidRDefault="00AC1F8A" w:rsidP="00C445D5">
      <w:pPr>
        <w:tabs>
          <w:tab w:val="left" w:pos="426"/>
        </w:tabs>
        <w:spacing w:before="240" w:after="0"/>
        <w:ind w:left="426" w:hanging="426"/>
        <w:rPr>
          <w:rFonts w:ascii="Arial" w:eastAsiaTheme="majorEastAsia" w:hAnsi="Arial" w:cs="Arial"/>
          <w:bCs/>
          <w:snapToGrid w:val="0"/>
          <w:szCs w:val="24"/>
        </w:rPr>
      </w:pPr>
      <w:r>
        <w:rPr>
          <w:rFonts w:ascii="Arial" w:eastAsiaTheme="majorEastAsia" w:hAnsi="Arial" w:cs="Arial"/>
          <w:bCs/>
          <w:snapToGrid w:val="0"/>
        </w:rPr>
        <w:t xml:space="preserve">3.  </w:t>
      </w:r>
      <w:r>
        <w:rPr>
          <w:rFonts w:ascii="Arial" w:eastAsiaTheme="majorEastAsia" w:hAnsi="Arial" w:cs="Arial"/>
          <w:bCs/>
          <w:snapToGrid w:val="0"/>
        </w:rPr>
        <w:tab/>
      </w:r>
      <w:r w:rsidR="00A52988" w:rsidRPr="00A52988">
        <w:rPr>
          <w:rFonts w:ascii="Arial" w:eastAsiaTheme="majorEastAsia" w:hAnsi="Arial" w:cs="Arial"/>
          <w:bCs/>
          <w:snapToGrid w:val="0"/>
        </w:rPr>
        <w:t>CONSOLIDACIÓN Y SEGUIMIENTO AL PLAN DE ACCIÓN 2017</w:t>
      </w:r>
      <w:r w:rsidR="00A52988">
        <w:rPr>
          <w:rFonts w:ascii="Arial" w:eastAsiaTheme="majorEastAsia" w:hAnsi="Arial" w:cs="Arial"/>
          <w:bCs/>
          <w:snapToGrid w:val="0"/>
          <w:sz w:val="24"/>
          <w:szCs w:val="24"/>
        </w:rPr>
        <w:t>…………………</w:t>
      </w:r>
      <w:r>
        <w:rPr>
          <w:rFonts w:ascii="Arial" w:eastAsiaTheme="majorEastAsia" w:hAnsi="Arial" w:cs="Arial"/>
          <w:bCs/>
          <w:snapToGrid w:val="0"/>
          <w:sz w:val="24"/>
          <w:szCs w:val="24"/>
        </w:rPr>
        <w:t>…………………………………………………………….....</w:t>
      </w:r>
      <w:r w:rsidR="00A52988">
        <w:rPr>
          <w:rFonts w:ascii="Arial" w:eastAsiaTheme="majorEastAsia" w:hAnsi="Arial" w:cs="Arial"/>
          <w:bCs/>
          <w:snapToGrid w:val="0"/>
          <w:sz w:val="24"/>
          <w:szCs w:val="24"/>
        </w:rPr>
        <w:t>…</w:t>
      </w:r>
      <w:r>
        <w:rPr>
          <w:rFonts w:ascii="Arial" w:eastAsiaTheme="majorEastAsia" w:hAnsi="Arial" w:cs="Arial"/>
          <w:bCs/>
          <w:snapToGrid w:val="0"/>
          <w:szCs w:val="24"/>
        </w:rPr>
        <w:t>6</w:t>
      </w:r>
    </w:p>
    <w:p w:rsidR="00DB74AE" w:rsidRDefault="00DB74AE" w:rsidP="00C445D5">
      <w:pPr>
        <w:spacing w:before="240" w:after="0"/>
        <w:rPr>
          <w:rFonts w:ascii="Arial" w:eastAsiaTheme="majorEastAsia" w:hAnsi="Arial" w:cs="Arial"/>
          <w:bCs/>
          <w:snapToGrid w:val="0"/>
          <w:szCs w:val="24"/>
        </w:rPr>
      </w:pPr>
      <w:r>
        <w:rPr>
          <w:rFonts w:ascii="Arial" w:eastAsiaTheme="majorEastAsia" w:hAnsi="Arial" w:cs="Arial"/>
          <w:bCs/>
          <w:snapToGrid w:val="0"/>
          <w:szCs w:val="24"/>
        </w:rPr>
        <w:t>CONCLUSIONES…………………………………………………………………………………</w:t>
      </w:r>
      <w:r w:rsidR="00AC1F8A">
        <w:rPr>
          <w:rFonts w:ascii="Arial" w:eastAsiaTheme="majorEastAsia" w:hAnsi="Arial" w:cs="Arial"/>
          <w:bCs/>
          <w:snapToGrid w:val="0"/>
          <w:szCs w:val="24"/>
        </w:rPr>
        <w:t>1</w:t>
      </w:r>
      <w:r w:rsidR="00181E82">
        <w:rPr>
          <w:rFonts w:ascii="Arial" w:eastAsiaTheme="majorEastAsia" w:hAnsi="Arial" w:cs="Arial"/>
          <w:bCs/>
          <w:snapToGrid w:val="0"/>
          <w:szCs w:val="24"/>
        </w:rPr>
        <w:t>3</w:t>
      </w:r>
    </w:p>
    <w:p w:rsidR="00C40A7D" w:rsidRDefault="00C40A7D" w:rsidP="00C445D5">
      <w:pPr>
        <w:spacing w:after="0"/>
        <w:rPr>
          <w:rFonts w:ascii="Arial" w:eastAsiaTheme="majorEastAsia" w:hAnsi="Arial" w:cs="Arial"/>
          <w:bCs/>
          <w:snapToGrid w:val="0"/>
          <w:szCs w:val="24"/>
        </w:rPr>
      </w:pPr>
    </w:p>
    <w:p w:rsidR="00DB74AE" w:rsidRDefault="00DB74AE">
      <w:pPr>
        <w:rPr>
          <w:rFonts w:ascii="Arial" w:eastAsiaTheme="majorEastAsia" w:hAnsi="Arial" w:cs="Arial"/>
          <w:bCs/>
          <w:snapToGrid w:val="0"/>
          <w:szCs w:val="24"/>
        </w:rPr>
      </w:pPr>
    </w:p>
    <w:p w:rsidR="00B15E72" w:rsidRDefault="00B15E72">
      <w:pPr>
        <w:rPr>
          <w:rFonts w:ascii="Arial" w:eastAsiaTheme="majorEastAsia" w:hAnsi="Arial" w:cs="Arial"/>
          <w:bCs/>
          <w:snapToGrid w:val="0"/>
          <w:szCs w:val="24"/>
        </w:rPr>
      </w:pPr>
    </w:p>
    <w:p w:rsidR="00B15E72" w:rsidRDefault="00B15E72">
      <w:pPr>
        <w:rPr>
          <w:rFonts w:ascii="Arial" w:eastAsiaTheme="majorEastAsia" w:hAnsi="Arial" w:cs="Arial"/>
          <w:bCs/>
          <w:snapToGrid w:val="0"/>
          <w:szCs w:val="24"/>
        </w:rPr>
      </w:pPr>
    </w:p>
    <w:p w:rsidR="00B15E72" w:rsidRDefault="00B15E72">
      <w:pPr>
        <w:rPr>
          <w:rFonts w:ascii="Arial" w:eastAsiaTheme="majorEastAsia" w:hAnsi="Arial" w:cs="Arial"/>
          <w:bCs/>
          <w:snapToGrid w:val="0"/>
          <w:szCs w:val="24"/>
        </w:rPr>
      </w:pPr>
    </w:p>
    <w:p w:rsidR="00B15E72" w:rsidRDefault="00B15E72">
      <w:pPr>
        <w:rPr>
          <w:rFonts w:ascii="Arial" w:eastAsiaTheme="majorEastAsia" w:hAnsi="Arial" w:cs="Arial"/>
          <w:bCs/>
          <w:snapToGrid w:val="0"/>
          <w:szCs w:val="24"/>
        </w:rPr>
      </w:pPr>
    </w:p>
    <w:p w:rsidR="00B15E72" w:rsidRDefault="00B15E72">
      <w:pPr>
        <w:rPr>
          <w:rFonts w:ascii="Arial" w:eastAsiaTheme="majorEastAsia" w:hAnsi="Arial" w:cs="Arial"/>
          <w:bCs/>
          <w:snapToGrid w:val="0"/>
          <w:szCs w:val="24"/>
        </w:rPr>
      </w:pPr>
    </w:p>
    <w:p w:rsidR="00B15E72" w:rsidRDefault="00B15E72">
      <w:pPr>
        <w:rPr>
          <w:rFonts w:ascii="Arial" w:eastAsiaTheme="majorEastAsia" w:hAnsi="Arial" w:cs="Arial"/>
          <w:bCs/>
          <w:snapToGrid w:val="0"/>
          <w:szCs w:val="24"/>
        </w:rPr>
      </w:pPr>
    </w:p>
    <w:p w:rsidR="00B15E72" w:rsidRDefault="00B15E72">
      <w:pPr>
        <w:rPr>
          <w:rFonts w:ascii="Arial" w:eastAsiaTheme="majorEastAsia" w:hAnsi="Arial" w:cs="Arial"/>
          <w:bCs/>
          <w:snapToGrid w:val="0"/>
          <w:szCs w:val="24"/>
        </w:rPr>
      </w:pPr>
    </w:p>
    <w:p w:rsidR="00B15E72" w:rsidRDefault="00B15E72">
      <w:pPr>
        <w:rPr>
          <w:rFonts w:ascii="Arial" w:eastAsiaTheme="majorEastAsia" w:hAnsi="Arial" w:cs="Arial"/>
          <w:bCs/>
          <w:snapToGrid w:val="0"/>
          <w:szCs w:val="24"/>
        </w:rPr>
      </w:pPr>
    </w:p>
    <w:p w:rsidR="00B15E72" w:rsidRDefault="00B15E72">
      <w:pPr>
        <w:rPr>
          <w:rFonts w:ascii="Arial" w:eastAsiaTheme="majorEastAsia" w:hAnsi="Arial" w:cs="Arial"/>
          <w:bCs/>
          <w:snapToGrid w:val="0"/>
          <w:szCs w:val="24"/>
        </w:rPr>
      </w:pPr>
    </w:p>
    <w:p w:rsidR="00B15E72" w:rsidRDefault="00B15E72">
      <w:pPr>
        <w:rPr>
          <w:rFonts w:ascii="Arial" w:eastAsiaTheme="majorEastAsia" w:hAnsi="Arial" w:cs="Arial"/>
          <w:bCs/>
          <w:snapToGrid w:val="0"/>
          <w:szCs w:val="24"/>
        </w:rPr>
      </w:pPr>
    </w:p>
    <w:p w:rsidR="00B15E72" w:rsidRDefault="00B15E72">
      <w:pPr>
        <w:rPr>
          <w:rFonts w:ascii="Arial" w:eastAsiaTheme="majorEastAsia" w:hAnsi="Arial" w:cs="Arial"/>
          <w:bCs/>
          <w:snapToGrid w:val="0"/>
          <w:szCs w:val="24"/>
        </w:rPr>
      </w:pPr>
    </w:p>
    <w:p w:rsidR="00B15E72" w:rsidRDefault="00B15E72">
      <w:pPr>
        <w:rPr>
          <w:rFonts w:ascii="Arial" w:eastAsiaTheme="majorEastAsia" w:hAnsi="Arial" w:cs="Arial"/>
          <w:bCs/>
          <w:snapToGrid w:val="0"/>
          <w:szCs w:val="24"/>
        </w:rPr>
      </w:pPr>
    </w:p>
    <w:p w:rsidR="00B15E72" w:rsidRDefault="00B15E72">
      <w:pPr>
        <w:rPr>
          <w:rFonts w:ascii="Arial" w:eastAsiaTheme="majorEastAsia" w:hAnsi="Arial" w:cs="Arial"/>
          <w:bCs/>
          <w:snapToGrid w:val="0"/>
          <w:szCs w:val="24"/>
        </w:rPr>
      </w:pPr>
    </w:p>
    <w:p w:rsidR="00B15E72" w:rsidRDefault="00B15E72">
      <w:pPr>
        <w:rPr>
          <w:rFonts w:ascii="Arial" w:eastAsiaTheme="majorEastAsia" w:hAnsi="Arial" w:cs="Arial"/>
          <w:bCs/>
          <w:snapToGrid w:val="0"/>
          <w:szCs w:val="24"/>
        </w:rPr>
      </w:pPr>
    </w:p>
    <w:p w:rsidR="00B15E72" w:rsidRDefault="00B15E72">
      <w:pPr>
        <w:rPr>
          <w:rFonts w:ascii="Arial" w:eastAsiaTheme="majorEastAsia" w:hAnsi="Arial" w:cs="Arial"/>
          <w:bCs/>
          <w:snapToGrid w:val="0"/>
          <w:szCs w:val="24"/>
        </w:rPr>
        <w:sectPr w:rsidR="00B15E72" w:rsidSect="00177FF0">
          <w:headerReference w:type="default" r:id="rId10"/>
          <w:footerReference w:type="default" r:id="rId11"/>
          <w:pgSz w:w="12240" w:h="15840" w:code="1"/>
          <w:pgMar w:top="2227" w:right="1467" w:bottom="1701" w:left="1701" w:header="709" w:footer="0" w:gutter="0"/>
          <w:cols w:space="708"/>
          <w:docGrid w:linePitch="360"/>
        </w:sectPr>
      </w:pPr>
    </w:p>
    <w:p w:rsidR="005E29DF" w:rsidRPr="00063233" w:rsidRDefault="00BD18D7" w:rsidP="00F94027">
      <w:pPr>
        <w:pStyle w:val="Ttulo1"/>
        <w:jc w:val="center"/>
        <w:rPr>
          <w:rFonts w:ascii="Arial" w:eastAsia="Times New Roman" w:hAnsi="Arial" w:cs="Arial"/>
          <w:snapToGrid w:val="0"/>
          <w:color w:val="auto"/>
          <w:lang w:val="es-ES" w:eastAsia="es-ES"/>
        </w:rPr>
      </w:pPr>
      <w:bookmarkStart w:id="1" w:name="_Toc487553239"/>
      <w:r w:rsidRPr="00063233">
        <w:rPr>
          <w:rFonts w:ascii="Arial" w:eastAsia="Times New Roman" w:hAnsi="Arial" w:cs="Arial"/>
          <w:snapToGrid w:val="0"/>
          <w:color w:val="auto"/>
          <w:lang w:val="es-ES" w:eastAsia="es-ES"/>
        </w:rPr>
        <w:lastRenderedPageBreak/>
        <w:t>INTRODUCCIÓN</w:t>
      </w:r>
      <w:bookmarkEnd w:id="1"/>
    </w:p>
    <w:p w:rsidR="005E29DF" w:rsidRPr="00063233" w:rsidRDefault="005E29DF" w:rsidP="001E64E2">
      <w:pPr>
        <w:tabs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:rsidR="00672088" w:rsidRPr="00063233" w:rsidRDefault="00672088" w:rsidP="00672088">
      <w:pPr>
        <w:tabs>
          <w:tab w:val="left" w:pos="7020"/>
        </w:tabs>
        <w:spacing w:after="0" w:line="240" w:lineRule="auto"/>
        <w:ind w:left="567" w:hanging="567"/>
        <w:jc w:val="both"/>
        <w:rPr>
          <w:rStyle w:val="Hipervnculo"/>
          <w:rFonts w:ascii="Arial" w:eastAsia="Times New Roman" w:hAnsi="Arial" w:cs="Arial"/>
          <w:b/>
          <w:bCs/>
          <w:noProof/>
          <w:color w:val="auto"/>
          <w:u w:val="none"/>
          <w:lang w:val="es-ES" w:eastAsia="es-ES"/>
        </w:rPr>
      </w:pPr>
    </w:p>
    <w:p w:rsidR="006864D2" w:rsidRDefault="00833206" w:rsidP="00672088">
      <w:pPr>
        <w:tabs>
          <w:tab w:val="left" w:pos="7020"/>
        </w:tabs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Como se manifestó en la anterior medición, l</w:t>
      </w:r>
      <w:r w:rsidR="00672088">
        <w:rPr>
          <w:rFonts w:ascii="Arial" w:hAnsi="Arial" w:cs="Arial"/>
          <w:color w:val="000000" w:themeColor="text1"/>
          <w:sz w:val="24"/>
          <w:szCs w:val="24"/>
        </w:rPr>
        <w:t>a Contraloría</w:t>
      </w:r>
      <w:r w:rsidR="00CE43EA">
        <w:rPr>
          <w:rFonts w:ascii="Arial" w:hAnsi="Arial" w:cs="Arial"/>
          <w:color w:val="000000" w:themeColor="text1"/>
          <w:sz w:val="24"/>
          <w:szCs w:val="24"/>
        </w:rPr>
        <w:t xml:space="preserve"> General</w:t>
      </w:r>
      <w:r w:rsidR="00672088">
        <w:rPr>
          <w:rFonts w:ascii="Arial" w:hAnsi="Arial" w:cs="Arial"/>
          <w:color w:val="000000" w:themeColor="text1"/>
          <w:sz w:val="24"/>
          <w:szCs w:val="24"/>
        </w:rPr>
        <w:t xml:space="preserve"> de Medellín ha </w:t>
      </w:r>
      <w:r>
        <w:rPr>
          <w:rFonts w:ascii="Arial" w:hAnsi="Arial" w:cs="Arial"/>
          <w:color w:val="000000" w:themeColor="text1"/>
          <w:sz w:val="24"/>
          <w:szCs w:val="24"/>
        </w:rPr>
        <w:t>diseñado</w:t>
      </w:r>
      <w:r w:rsidR="00672088">
        <w:rPr>
          <w:rFonts w:ascii="Arial" w:hAnsi="Arial" w:cs="Arial"/>
          <w:color w:val="000000" w:themeColor="text1"/>
          <w:sz w:val="24"/>
          <w:szCs w:val="24"/>
        </w:rPr>
        <w:t xml:space="preserve"> como objetivo</w:t>
      </w:r>
      <w:r w:rsidR="000606A6">
        <w:rPr>
          <w:rFonts w:ascii="Arial" w:hAnsi="Arial" w:cs="Arial"/>
          <w:color w:val="000000" w:themeColor="text1"/>
          <w:sz w:val="24"/>
          <w:szCs w:val="24"/>
        </w:rPr>
        <w:t xml:space="preserve"> a largo plazo</w:t>
      </w:r>
      <w:r w:rsidR="00730076">
        <w:rPr>
          <w:rFonts w:ascii="Arial" w:hAnsi="Arial" w:cs="Arial"/>
          <w:color w:val="000000" w:themeColor="text1"/>
          <w:sz w:val="24"/>
          <w:szCs w:val="24"/>
        </w:rPr>
        <w:t>,</w:t>
      </w:r>
      <w:r w:rsidR="00672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2088" w:rsidRPr="00063233">
        <w:rPr>
          <w:rFonts w:ascii="Arial" w:hAnsi="Arial" w:cs="Arial"/>
          <w:color w:val="000000" w:themeColor="text1"/>
          <w:sz w:val="24"/>
          <w:szCs w:val="24"/>
        </w:rPr>
        <w:t>ser referente del control fiscal con la participación activa de la comunidad, fortaleciendo el ejercicio del control social como complemento del control fiscal.</w:t>
      </w:r>
      <w:r w:rsidR="00672088">
        <w:rPr>
          <w:rFonts w:ascii="Arial" w:hAnsi="Arial" w:cs="Arial"/>
          <w:color w:val="000000" w:themeColor="text1"/>
          <w:sz w:val="24"/>
          <w:szCs w:val="24"/>
        </w:rPr>
        <w:t xml:space="preserve"> Para ello e</w:t>
      </w:r>
      <w:r w:rsidR="006864D2">
        <w:rPr>
          <w:rFonts w:ascii="Arial" w:hAnsi="Arial" w:cs="Arial"/>
          <w:snapToGrid w:val="0"/>
          <w:sz w:val="24"/>
          <w:szCs w:val="24"/>
        </w:rPr>
        <w:t xml:space="preserve">l Plan de Acción </w:t>
      </w:r>
      <w:r w:rsidR="005C576F">
        <w:rPr>
          <w:rFonts w:ascii="Arial" w:hAnsi="Arial" w:cs="Arial"/>
          <w:snapToGrid w:val="0"/>
          <w:sz w:val="24"/>
          <w:szCs w:val="24"/>
        </w:rPr>
        <w:t>Institucional s</w:t>
      </w:r>
      <w:r w:rsidR="006864D2" w:rsidRPr="003524E2">
        <w:rPr>
          <w:rFonts w:ascii="Arial" w:hAnsi="Arial" w:cs="Arial"/>
          <w:snapToGrid w:val="0"/>
          <w:color w:val="000000"/>
          <w:sz w:val="24"/>
          <w:szCs w:val="24"/>
        </w:rPr>
        <w:t>e constituy</w:t>
      </w:r>
      <w:r w:rsidR="006864D2">
        <w:rPr>
          <w:rFonts w:ascii="Arial" w:hAnsi="Arial" w:cs="Arial"/>
          <w:snapToGrid w:val="0"/>
          <w:color w:val="000000"/>
          <w:sz w:val="24"/>
          <w:szCs w:val="24"/>
        </w:rPr>
        <w:t xml:space="preserve">e en </w:t>
      </w:r>
      <w:r w:rsidR="00C54117">
        <w:rPr>
          <w:rFonts w:ascii="Arial" w:hAnsi="Arial" w:cs="Arial"/>
          <w:snapToGrid w:val="0"/>
          <w:color w:val="000000"/>
          <w:sz w:val="24"/>
          <w:szCs w:val="24"/>
        </w:rPr>
        <w:t>e</w:t>
      </w:r>
      <w:r w:rsidR="005C576F">
        <w:rPr>
          <w:rFonts w:ascii="Arial" w:hAnsi="Arial" w:cs="Arial"/>
          <w:snapToGrid w:val="0"/>
          <w:color w:val="000000"/>
          <w:sz w:val="24"/>
          <w:szCs w:val="24"/>
        </w:rPr>
        <w:t>l</w:t>
      </w:r>
      <w:r w:rsidR="006864D2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C54117">
        <w:rPr>
          <w:rFonts w:ascii="Arial" w:hAnsi="Arial" w:cs="Arial"/>
          <w:snapToGrid w:val="0"/>
          <w:color w:val="000000"/>
          <w:sz w:val="24"/>
          <w:szCs w:val="24"/>
        </w:rPr>
        <w:t>instrumento</w:t>
      </w:r>
      <w:r w:rsidR="006864D2">
        <w:rPr>
          <w:rFonts w:ascii="Arial" w:hAnsi="Arial" w:cs="Arial"/>
          <w:snapToGrid w:val="0"/>
          <w:color w:val="000000"/>
          <w:sz w:val="24"/>
          <w:szCs w:val="24"/>
        </w:rPr>
        <w:t xml:space="preserve"> de gestión</w:t>
      </w:r>
      <w:r w:rsidR="00DE48E3">
        <w:rPr>
          <w:rFonts w:ascii="Arial" w:hAnsi="Arial" w:cs="Arial"/>
          <w:snapToGrid w:val="0"/>
          <w:color w:val="000000"/>
          <w:sz w:val="24"/>
          <w:szCs w:val="24"/>
        </w:rPr>
        <w:t xml:space="preserve"> que si</w:t>
      </w:r>
      <w:r w:rsidR="006864D2" w:rsidRPr="003524E2">
        <w:rPr>
          <w:rFonts w:ascii="Arial" w:hAnsi="Arial" w:cs="Arial"/>
          <w:snapToGrid w:val="0"/>
          <w:color w:val="000000"/>
          <w:sz w:val="24"/>
          <w:szCs w:val="24"/>
        </w:rPr>
        <w:t>rv</w:t>
      </w:r>
      <w:r w:rsidR="00DE48E3">
        <w:rPr>
          <w:rFonts w:ascii="Arial" w:hAnsi="Arial" w:cs="Arial"/>
          <w:snapToGrid w:val="0"/>
          <w:color w:val="000000"/>
          <w:sz w:val="24"/>
          <w:szCs w:val="24"/>
        </w:rPr>
        <w:t>e</w:t>
      </w:r>
      <w:r w:rsidR="006864D2" w:rsidRPr="003524E2">
        <w:rPr>
          <w:rFonts w:ascii="Arial" w:hAnsi="Arial" w:cs="Arial"/>
          <w:snapToGrid w:val="0"/>
          <w:color w:val="000000"/>
          <w:sz w:val="24"/>
          <w:szCs w:val="24"/>
        </w:rPr>
        <w:t xml:space="preserve"> de </w:t>
      </w:r>
      <w:r w:rsidR="00C54117">
        <w:rPr>
          <w:rFonts w:ascii="Arial" w:hAnsi="Arial" w:cs="Arial"/>
          <w:snapToGrid w:val="0"/>
          <w:color w:val="000000"/>
          <w:sz w:val="24"/>
          <w:szCs w:val="24"/>
        </w:rPr>
        <w:t>norte</w:t>
      </w:r>
      <w:r w:rsidR="006864D2" w:rsidRPr="003524E2">
        <w:rPr>
          <w:rFonts w:ascii="Arial" w:hAnsi="Arial" w:cs="Arial"/>
          <w:snapToGrid w:val="0"/>
          <w:color w:val="000000"/>
          <w:sz w:val="24"/>
          <w:szCs w:val="24"/>
        </w:rPr>
        <w:t xml:space="preserve"> y d</w:t>
      </w:r>
      <w:r w:rsidR="00BA72B2">
        <w:rPr>
          <w:rFonts w:ascii="Arial" w:hAnsi="Arial" w:cs="Arial"/>
          <w:snapToGrid w:val="0"/>
          <w:color w:val="000000"/>
          <w:sz w:val="24"/>
          <w:szCs w:val="24"/>
        </w:rPr>
        <w:t>irecciona el</w:t>
      </w:r>
      <w:r w:rsidR="006864D2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BA72B2">
        <w:rPr>
          <w:rFonts w:ascii="Arial" w:hAnsi="Arial" w:cs="Arial"/>
          <w:snapToGrid w:val="0"/>
          <w:color w:val="000000"/>
          <w:sz w:val="24"/>
          <w:szCs w:val="24"/>
        </w:rPr>
        <w:t>logro</w:t>
      </w:r>
      <w:r w:rsidR="006864D2">
        <w:rPr>
          <w:rFonts w:ascii="Arial" w:hAnsi="Arial" w:cs="Arial"/>
          <w:snapToGrid w:val="0"/>
          <w:color w:val="000000"/>
          <w:sz w:val="24"/>
          <w:szCs w:val="24"/>
        </w:rPr>
        <w:t xml:space="preserve"> de </w:t>
      </w:r>
      <w:r w:rsidR="00CE43EA">
        <w:rPr>
          <w:rFonts w:ascii="Arial" w:hAnsi="Arial" w:cs="Arial"/>
          <w:snapToGrid w:val="0"/>
          <w:color w:val="000000"/>
          <w:sz w:val="24"/>
          <w:szCs w:val="24"/>
        </w:rPr>
        <w:t>esta visión</w:t>
      </w:r>
      <w:r w:rsidR="006864D2" w:rsidRPr="004D7053">
        <w:rPr>
          <w:rFonts w:ascii="Arial" w:hAnsi="Arial" w:cs="Arial"/>
          <w:snapToGrid w:val="0"/>
          <w:sz w:val="24"/>
          <w:szCs w:val="24"/>
        </w:rPr>
        <w:t>.</w:t>
      </w:r>
    </w:p>
    <w:p w:rsidR="000126FA" w:rsidRPr="004D7053" w:rsidRDefault="000126FA" w:rsidP="00672088">
      <w:pPr>
        <w:tabs>
          <w:tab w:val="left" w:pos="7020"/>
        </w:tabs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:rsidR="006864D2" w:rsidRDefault="007234DE" w:rsidP="00232D96">
      <w:pPr>
        <w:tabs>
          <w:tab w:val="left" w:pos="702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2D96">
        <w:rPr>
          <w:rFonts w:ascii="Arial" w:hAnsi="Arial" w:cs="Arial"/>
          <w:color w:val="000000" w:themeColor="text1"/>
          <w:sz w:val="24"/>
          <w:szCs w:val="24"/>
        </w:rPr>
        <w:t xml:space="preserve">Dentro del proceso de </w:t>
      </w:r>
      <w:r w:rsidR="006864D2" w:rsidRPr="00232D96">
        <w:rPr>
          <w:rFonts w:ascii="Arial" w:hAnsi="Arial" w:cs="Arial"/>
          <w:color w:val="000000" w:themeColor="text1"/>
          <w:sz w:val="24"/>
          <w:szCs w:val="24"/>
        </w:rPr>
        <w:t>planifica</w:t>
      </w:r>
      <w:r w:rsidRPr="00232D96">
        <w:rPr>
          <w:rFonts w:ascii="Arial" w:hAnsi="Arial" w:cs="Arial"/>
          <w:color w:val="000000" w:themeColor="text1"/>
          <w:sz w:val="24"/>
          <w:szCs w:val="24"/>
        </w:rPr>
        <w:t>ción</w:t>
      </w:r>
      <w:r w:rsidR="006864D2" w:rsidRPr="00232D96">
        <w:rPr>
          <w:rFonts w:ascii="Arial" w:hAnsi="Arial" w:cs="Arial"/>
          <w:color w:val="000000" w:themeColor="text1"/>
          <w:sz w:val="24"/>
          <w:szCs w:val="24"/>
        </w:rPr>
        <w:t xml:space="preserve"> de la Contraloría, </w:t>
      </w:r>
      <w:r w:rsidRPr="00232D96">
        <w:rPr>
          <w:rFonts w:ascii="Arial" w:hAnsi="Arial" w:cs="Arial"/>
          <w:color w:val="000000" w:themeColor="text1"/>
          <w:sz w:val="24"/>
          <w:szCs w:val="24"/>
        </w:rPr>
        <w:t xml:space="preserve">se </w:t>
      </w:r>
      <w:r w:rsidR="00EC48F5" w:rsidRPr="00232D96">
        <w:rPr>
          <w:rFonts w:ascii="Arial" w:hAnsi="Arial" w:cs="Arial"/>
          <w:color w:val="000000" w:themeColor="text1"/>
          <w:sz w:val="24"/>
          <w:szCs w:val="24"/>
        </w:rPr>
        <w:t>desarrolla</w:t>
      </w:r>
      <w:r w:rsidRPr="00232D96">
        <w:rPr>
          <w:rFonts w:ascii="Arial" w:hAnsi="Arial" w:cs="Arial"/>
          <w:color w:val="000000" w:themeColor="text1"/>
          <w:sz w:val="24"/>
          <w:szCs w:val="24"/>
        </w:rPr>
        <w:t xml:space="preserve"> la identificación de las metas y compromisos institucionales </w:t>
      </w:r>
      <w:r w:rsidR="00EC48F5" w:rsidRPr="00232D96">
        <w:rPr>
          <w:rFonts w:ascii="Arial" w:hAnsi="Arial" w:cs="Arial"/>
          <w:color w:val="000000" w:themeColor="text1"/>
          <w:sz w:val="24"/>
          <w:szCs w:val="24"/>
        </w:rPr>
        <w:t>que apoya</w:t>
      </w:r>
      <w:r w:rsidR="009818DD" w:rsidRPr="00232D96">
        <w:rPr>
          <w:rFonts w:ascii="Arial" w:hAnsi="Arial" w:cs="Arial"/>
          <w:color w:val="000000" w:themeColor="text1"/>
          <w:sz w:val="24"/>
          <w:szCs w:val="24"/>
        </w:rPr>
        <w:t xml:space="preserve">n </w:t>
      </w:r>
      <w:r w:rsidR="00C10B2A" w:rsidRPr="00232D96">
        <w:rPr>
          <w:rFonts w:ascii="Arial" w:hAnsi="Arial" w:cs="Arial"/>
          <w:color w:val="000000" w:themeColor="text1"/>
          <w:sz w:val="24"/>
          <w:szCs w:val="24"/>
        </w:rPr>
        <w:t>l</w:t>
      </w:r>
      <w:r w:rsidR="009818DD" w:rsidRPr="00232D96">
        <w:rPr>
          <w:rFonts w:ascii="Arial" w:hAnsi="Arial" w:cs="Arial"/>
          <w:color w:val="000000" w:themeColor="text1"/>
          <w:sz w:val="24"/>
          <w:szCs w:val="24"/>
        </w:rPr>
        <w:t>a</w:t>
      </w:r>
      <w:r w:rsidR="00C10B2A" w:rsidRPr="00232D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818DD" w:rsidRPr="00232D96">
        <w:rPr>
          <w:rFonts w:ascii="Arial" w:hAnsi="Arial" w:cs="Arial"/>
          <w:color w:val="000000" w:themeColor="text1"/>
          <w:sz w:val="24"/>
          <w:szCs w:val="24"/>
        </w:rPr>
        <w:t>gestión</w:t>
      </w:r>
      <w:r w:rsidR="00C10B2A" w:rsidRPr="00232D96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BB659F" w:rsidRPr="00232D96">
        <w:rPr>
          <w:rFonts w:ascii="Arial" w:hAnsi="Arial" w:cs="Arial"/>
          <w:color w:val="000000" w:themeColor="text1"/>
          <w:sz w:val="24"/>
          <w:szCs w:val="24"/>
        </w:rPr>
        <w:t xml:space="preserve">l </w:t>
      </w:r>
      <w:r w:rsidR="00C10B2A" w:rsidRPr="00232D96">
        <w:rPr>
          <w:rFonts w:ascii="Arial" w:hAnsi="Arial" w:cs="Arial"/>
          <w:color w:val="000000" w:themeColor="text1"/>
          <w:sz w:val="24"/>
          <w:szCs w:val="24"/>
        </w:rPr>
        <w:t>cometido constitucional</w:t>
      </w:r>
      <w:r w:rsidR="006864D2" w:rsidRPr="00232D96">
        <w:rPr>
          <w:rFonts w:ascii="Arial" w:hAnsi="Arial" w:cs="Arial"/>
          <w:color w:val="000000" w:themeColor="text1"/>
          <w:sz w:val="24"/>
          <w:szCs w:val="24"/>
        </w:rPr>
        <w:t>,</w:t>
      </w:r>
      <w:r w:rsidR="00C10B2A" w:rsidRPr="00232D96">
        <w:rPr>
          <w:rFonts w:ascii="Arial" w:hAnsi="Arial" w:cs="Arial"/>
          <w:color w:val="000000" w:themeColor="text1"/>
          <w:sz w:val="24"/>
          <w:szCs w:val="24"/>
        </w:rPr>
        <w:t xml:space="preserve"> con un plan de acción como </w:t>
      </w:r>
      <w:r w:rsidR="006864D2" w:rsidRPr="00232D96">
        <w:rPr>
          <w:rFonts w:ascii="Arial" w:hAnsi="Arial" w:cs="Arial"/>
          <w:color w:val="000000" w:themeColor="text1"/>
          <w:sz w:val="24"/>
          <w:szCs w:val="24"/>
        </w:rPr>
        <w:t xml:space="preserve">instrumento </w:t>
      </w:r>
      <w:r w:rsidR="00C10B2A" w:rsidRPr="00232D96">
        <w:rPr>
          <w:rFonts w:ascii="Arial" w:hAnsi="Arial" w:cs="Arial"/>
          <w:color w:val="000000" w:themeColor="text1"/>
          <w:sz w:val="24"/>
          <w:szCs w:val="24"/>
        </w:rPr>
        <w:t>d</w:t>
      </w:r>
      <w:r w:rsidR="006864D2" w:rsidRPr="00232D96">
        <w:rPr>
          <w:rFonts w:ascii="Arial" w:hAnsi="Arial" w:cs="Arial"/>
          <w:color w:val="000000" w:themeColor="text1"/>
          <w:sz w:val="24"/>
          <w:szCs w:val="24"/>
        </w:rPr>
        <w:t>e medi</w:t>
      </w:r>
      <w:r w:rsidR="00C10B2A" w:rsidRPr="00232D96">
        <w:rPr>
          <w:rFonts w:ascii="Arial" w:hAnsi="Arial" w:cs="Arial"/>
          <w:color w:val="000000" w:themeColor="text1"/>
          <w:sz w:val="24"/>
          <w:szCs w:val="24"/>
        </w:rPr>
        <w:t>ción d</w:t>
      </w:r>
      <w:r w:rsidR="006864D2" w:rsidRPr="00232D96">
        <w:rPr>
          <w:rFonts w:ascii="Arial" w:hAnsi="Arial" w:cs="Arial"/>
          <w:color w:val="000000" w:themeColor="text1"/>
          <w:sz w:val="24"/>
          <w:szCs w:val="24"/>
        </w:rPr>
        <w:t>e</w:t>
      </w:r>
      <w:r w:rsidR="004C0622" w:rsidRPr="00232D96">
        <w:rPr>
          <w:rFonts w:ascii="Arial" w:hAnsi="Arial" w:cs="Arial"/>
          <w:color w:val="000000" w:themeColor="text1"/>
          <w:sz w:val="24"/>
          <w:szCs w:val="24"/>
        </w:rPr>
        <w:t xml:space="preserve"> dicho </w:t>
      </w:r>
      <w:r w:rsidR="00D442F0" w:rsidRPr="00232D96">
        <w:rPr>
          <w:rFonts w:ascii="Arial" w:hAnsi="Arial" w:cs="Arial"/>
          <w:color w:val="000000" w:themeColor="text1"/>
          <w:sz w:val="24"/>
          <w:szCs w:val="24"/>
        </w:rPr>
        <w:t>cumplimiento</w:t>
      </w:r>
      <w:r w:rsidR="00C10B2A" w:rsidRPr="00232D9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32D96" w:rsidRPr="00232D96" w:rsidRDefault="00232D96" w:rsidP="00232D96">
      <w:pPr>
        <w:tabs>
          <w:tab w:val="left" w:pos="702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725CE" w:rsidRDefault="00E7041C" w:rsidP="00232D96">
      <w:pPr>
        <w:tabs>
          <w:tab w:val="left" w:pos="702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2D96">
        <w:rPr>
          <w:rFonts w:ascii="Arial" w:hAnsi="Arial" w:cs="Arial"/>
          <w:color w:val="000000" w:themeColor="text1"/>
          <w:sz w:val="24"/>
          <w:szCs w:val="24"/>
        </w:rPr>
        <w:t>En esta o</w:t>
      </w:r>
      <w:r w:rsidR="00540E31" w:rsidRPr="00232D96">
        <w:rPr>
          <w:rFonts w:ascii="Arial" w:hAnsi="Arial" w:cs="Arial"/>
          <w:color w:val="000000" w:themeColor="text1"/>
          <w:sz w:val="24"/>
          <w:szCs w:val="24"/>
        </w:rPr>
        <w:t>portunidad</w:t>
      </w:r>
      <w:r w:rsidRPr="00232D96">
        <w:rPr>
          <w:rFonts w:ascii="Arial" w:hAnsi="Arial" w:cs="Arial"/>
          <w:color w:val="000000" w:themeColor="text1"/>
          <w:sz w:val="24"/>
          <w:szCs w:val="24"/>
        </w:rPr>
        <w:t xml:space="preserve"> presentamos la</w:t>
      </w:r>
      <w:r w:rsidR="00165D58" w:rsidRPr="00232D96">
        <w:rPr>
          <w:rFonts w:ascii="Arial" w:hAnsi="Arial" w:cs="Arial"/>
          <w:color w:val="000000" w:themeColor="text1"/>
          <w:sz w:val="24"/>
          <w:szCs w:val="24"/>
        </w:rPr>
        <w:t xml:space="preserve"> evaluación de seguimiento al </w:t>
      </w:r>
      <w:r w:rsidR="003D0AFE" w:rsidRPr="00232D96">
        <w:rPr>
          <w:rFonts w:ascii="Arial" w:hAnsi="Arial" w:cs="Arial"/>
          <w:color w:val="000000" w:themeColor="text1"/>
          <w:sz w:val="24"/>
          <w:szCs w:val="24"/>
        </w:rPr>
        <w:t>desempeño</w:t>
      </w:r>
      <w:r w:rsidRPr="00232D96">
        <w:rPr>
          <w:rFonts w:ascii="Arial" w:hAnsi="Arial" w:cs="Arial"/>
          <w:color w:val="000000" w:themeColor="text1"/>
          <w:sz w:val="24"/>
          <w:szCs w:val="24"/>
        </w:rPr>
        <w:t xml:space="preserve"> de las metas </w:t>
      </w:r>
      <w:r w:rsidR="00540E31" w:rsidRPr="00232D96">
        <w:rPr>
          <w:rFonts w:ascii="Arial" w:hAnsi="Arial" w:cs="Arial"/>
          <w:color w:val="000000" w:themeColor="text1"/>
          <w:sz w:val="24"/>
          <w:szCs w:val="24"/>
        </w:rPr>
        <w:t xml:space="preserve">durante el primer </w:t>
      </w:r>
      <w:r w:rsidR="00DF0E99" w:rsidRPr="00232D96">
        <w:rPr>
          <w:rFonts w:ascii="Arial" w:hAnsi="Arial" w:cs="Arial"/>
          <w:color w:val="000000" w:themeColor="text1"/>
          <w:sz w:val="24"/>
          <w:szCs w:val="24"/>
        </w:rPr>
        <w:t>semestre</w:t>
      </w:r>
      <w:r w:rsidR="00540E31" w:rsidRPr="00232D96">
        <w:rPr>
          <w:rFonts w:ascii="Arial" w:hAnsi="Arial" w:cs="Arial"/>
          <w:color w:val="000000" w:themeColor="text1"/>
          <w:sz w:val="24"/>
          <w:szCs w:val="24"/>
        </w:rPr>
        <w:t xml:space="preserve"> de 2017</w:t>
      </w:r>
      <w:r w:rsidR="006C3C05" w:rsidRPr="00232D96">
        <w:rPr>
          <w:rFonts w:ascii="Arial" w:hAnsi="Arial" w:cs="Arial"/>
          <w:color w:val="000000" w:themeColor="text1"/>
          <w:sz w:val="24"/>
          <w:szCs w:val="24"/>
        </w:rPr>
        <w:t xml:space="preserve">, con el fin de analizar el nivel de avance </w:t>
      </w:r>
      <w:r w:rsidR="007C2EA1" w:rsidRPr="00232D96">
        <w:rPr>
          <w:rFonts w:ascii="Arial" w:hAnsi="Arial" w:cs="Arial"/>
          <w:color w:val="000000" w:themeColor="text1"/>
          <w:sz w:val="24"/>
          <w:szCs w:val="24"/>
        </w:rPr>
        <w:t xml:space="preserve">o cumplimiento </w:t>
      </w:r>
      <w:r w:rsidR="006C3C05" w:rsidRPr="00232D96">
        <w:rPr>
          <w:rFonts w:ascii="Arial" w:hAnsi="Arial" w:cs="Arial"/>
          <w:color w:val="000000" w:themeColor="text1"/>
          <w:sz w:val="24"/>
          <w:szCs w:val="24"/>
        </w:rPr>
        <w:t>por cada dep</w:t>
      </w:r>
      <w:r w:rsidR="002F2008" w:rsidRPr="00232D96">
        <w:rPr>
          <w:rFonts w:ascii="Arial" w:hAnsi="Arial" w:cs="Arial"/>
          <w:color w:val="000000" w:themeColor="text1"/>
          <w:sz w:val="24"/>
          <w:szCs w:val="24"/>
        </w:rPr>
        <w:t>endencia en cada una de las met</w:t>
      </w:r>
      <w:r w:rsidR="006C3C05" w:rsidRPr="00232D96">
        <w:rPr>
          <w:rFonts w:ascii="Arial" w:hAnsi="Arial" w:cs="Arial"/>
          <w:color w:val="000000" w:themeColor="text1"/>
          <w:sz w:val="24"/>
          <w:szCs w:val="24"/>
        </w:rPr>
        <w:t>as fijadas</w:t>
      </w:r>
      <w:r w:rsidR="009725CE" w:rsidRPr="00232D96">
        <w:rPr>
          <w:rFonts w:ascii="Arial" w:hAnsi="Arial" w:cs="Arial"/>
          <w:color w:val="000000" w:themeColor="text1"/>
          <w:sz w:val="24"/>
          <w:szCs w:val="24"/>
        </w:rPr>
        <w:t>, y para poner en conocimiento de los responsables del proceso de evaluación del desempeño laboral</w:t>
      </w:r>
      <w:r w:rsidR="002F2008" w:rsidRPr="00232D96">
        <w:rPr>
          <w:rFonts w:ascii="Arial" w:hAnsi="Arial" w:cs="Arial"/>
          <w:color w:val="000000" w:themeColor="text1"/>
          <w:sz w:val="24"/>
          <w:szCs w:val="24"/>
        </w:rPr>
        <w:t>,</w:t>
      </w:r>
      <w:r w:rsidR="009725CE" w:rsidRPr="00232D96">
        <w:rPr>
          <w:rFonts w:ascii="Arial" w:hAnsi="Arial" w:cs="Arial"/>
          <w:color w:val="000000" w:themeColor="text1"/>
          <w:sz w:val="24"/>
          <w:szCs w:val="24"/>
        </w:rPr>
        <w:t xml:space="preserve"> la información del avance logrado por las áreas en la ejecución de sus metas, </w:t>
      </w:r>
      <w:r w:rsidR="002F2008" w:rsidRPr="00232D96">
        <w:rPr>
          <w:rFonts w:ascii="Arial" w:hAnsi="Arial" w:cs="Arial"/>
          <w:color w:val="000000" w:themeColor="text1"/>
          <w:sz w:val="24"/>
          <w:szCs w:val="24"/>
        </w:rPr>
        <w:t>y así</w:t>
      </w:r>
      <w:r w:rsidR="009725CE" w:rsidRPr="00232D96">
        <w:rPr>
          <w:rFonts w:ascii="Arial" w:hAnsi="Arial" w:cs="Arial"/>
          <w:color w:val="000000" w:themeColor="text1"/>
          <w:sz w:val="24"/>
          <w:szCs w:val="24"/>
        </w:rPr>
        <w:t xml:space="preserve"> los evaluadores puedan efectuar el seguimiento a los evaluados en sus compromisos laborales</w:t>
      </w:r>
      <w:r w:rsidR="002F2008" w:rsidRPr="00232D96">
        <w:rPr>
          <w:rFonts w:ascii="Arial" w:hAnsi="Arial" w:cs="Arial"/>
          <w:color w:val="000000" w:themeColor="text1"/>
          <w:sz w:val="24"/>
          <w:szCs w:val="24"/>
        </w:rPr>
        <w:t>;</w:t>
      </w:r>
      <w:r w:rsidR="00442C27" w:rsidRPr="00232D96">
        <w:rPr>
          <w:rFonts w:ascii="Arial" w:hAnsi="Arial" w:cs="Arial"/>
          <w:color w:val="000000" w:themeColor="text1"/>
          <w:sz w:val="24"/>
          <w:szCs w:val="24"/>
        </w:rPr>
        <w:t xml:space="preserve"> lo anterior en concordancia con el Acuerdo 565 de 2016 de la Comisión Nacional del Servicio Civil</w:t>
      </w:r>
      <w:r w:rsidR="006C3C05" w:rsidRPr="00232D96">
        <w:rPr>
          <w:rFonts w:ascii="Arial" w:hAnsi="Arial" w:cs="Arial"/>
          <w:color w:val="000000" w:themeColor="text1"/>
          <w:sz w:val="24"/>
          <w:szCs w:val="24"/>
        </w:rPr>
        <w:t>.</w:t>
      </w:r>
      <w:r w:rsidR="00541F30" w:rsidRPr="00232D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232D96" w:rsidRPr="00232D96" w:rsidRDefault="00232D96" w:rsidP="00232D96">
      <w:pPr>
        <w:tabs>
          <w:tab w:val="left" w:pos="702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7041C" w:rsidRPr="00232D96" w:rsidRDefault="00541F30" w:rsidP="00232D96">
      <w:pPr>
        <w:tabs>
          <w:tab w:val="left" w:pos="702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2D96">
        <w:rPr>
          <w:rFonts w:ascii="Arial" w:hAnsi="Arial" w:cs="Arial"/>
          <w:color w:val="000000" w:themeColor="text1"/>
          <w:sz w:val="24"/>
          <w:szCs w:val="24"/>
        </w:rPr>
        <w:t>Es de anotar que la responsabilidad de evaluar el nivel de avance o cumplimiento le corresponde a cada una de las áreas que integran la Contraloría General de Medellín.</w:t>
      </w:r>
    </w:p>
    <w:p w:rsidR="005E29DF" w:rsidRDefault="005E29DF" w:rsidP="00EF6D57">
      <w:pPr>
        <w:tabs>
          <w:tab w:val="left" w:pos="702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4A79" w:rsidRPr="00063233" w:rsidRDefault="00C24A79" w:rsidP="00EF6D57">
      <w:pPr>
        <w:tabs>
          <w:tab w:val="left" w:pos="702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066C5" w:rsidRDefault="009066C5">
      <w:pPr>
        <w:rPr>
          <w:rFonts w:ascii="Arial" w:eastAsiaTheme="majorEastAsia" w:hAnsi="Arial" w:cs="Arial"/>
          <w:b/>
          <w:bCs/>
          <w:snapToGrid w:val="0"/>
          <w:sz w:val="28"/>
          <w:szCs w:val="28"/>
        </w:rPr>
      </w:pPr>
      <w:bookmarkStart w:id="2" w:name="_Toc473812303"/>
      <w:r>
        <w:rPr>
          <w:rFonts w:ascii="Arial" w:hAnsi="Arial" w:cs="Arial"/>
          <w:snapToGrid w:val="0"/>
        </w:rPr>
        <w:br w:type="page"/>
      </w:r>
    </w:p>
    <w:p w:rsidR="005E29DF" w:rsidRPr="00063233" w:rsidRDefault="00243735" w:rsidP="00FF558F">
      <w:pPr>
        <w:pStyle w:val="Ttulo1"/>
        <w:numPr>
          <w:ilvl w:val="0"/>
          <w:numId w:val="6"/>
        </w:numPr>
        <w:jc w:val="center"/>
        <w:rPr>
          <w:rFonts w:ascii="Arial" w:hAnsi="Arial" w:cs="Arial"/>
          <w:snapToGrid w:val="0"/>
          <w:color w:val="auto"/>
        </w:rPr>
      </w:pPr>
      <w:bookmarkStart w:id="3" w:name="_Toc487553240"/>
      <w:r w:rsidRPr="00063233">
        <w:rPr>
          <w:rFonts w:ascii="Arial" w:hAnsi="Arial" w:cs="Arial"/>
          <w:snapToGrid w:val="0"/>
          <w:color w:val="auto"/>
        </w:rPr>
        <w:lastRenderedPageBreak/>
        <w:t xml:space="preserve">OBJETIVO </w:t>
      </w:r>
      <w:r w:rsidR="005B15B8" w:rsidRPr="00063233">
        <w:rPr>
          <w:rFonts w:ascii="Arial" w:hAnsi="Arial" w:cs="Arial"/>
          <w:snapToGrid w:val="0"/>
          <w:color w:val="auto"/>
        </w:rPr>
        <w:t xml:space="preserve">GENERAL </w:t>
      </w:r>
      <w:r w:rsidRPr="00063233">
        <w:rPr>
          <w:rFonts w:ascii="Arial" w:hAnsi="Arial" w:cs="Arial"/>
          <w:snapToGrid w:val="0"/>
          <w:color w:val="auto"/>
        </w:rPr>
        <w:t xml:space="preserve">DEL </w:t>
      </w:r>
      <w:r w:rsidR="00784939" w:rsidRPr="00063233">
        <w:rPr>
          <w:rFonts w:ascii="Arial" w:hAnsi="Arial" w:cs="Arial"/>
          <w:snapToGrid w:val="0"/>
          <w:color w:val="auto"/>
        </w:rPr>
        <w:t>P</w:t>
      </w:r>
      <w:r w:rsidR="000C2BE8">
        <w:rPr>
          <w:rFonts w:ascii="Arial" w:hAnsi="Arial" w:cs="Arial"/>
          <w:snapToGrid w:val="0"/>
          <w:color w:val="auto"/>
        </w:rPr>
        <w:t>L</w:t>
      </w:r>
      <w:r w:rsidR="00784939" w:rsidRPr="00063233">
        <w:rPr>
          <w:rFonts w:ascii="Arial" w:hAnsi="Arial" w:cs="Arial"/>
          <w:snapToGrid w:val="0"/>
          <w:color w:val="auto"/>
        </w:rPr>
        <w:t>A</w:t>
      </w:r>
      <w:r w:rsidR="000C2BE8">
        <w:rPr>
          <w:rFonts w:ascii="Arial" w:hAnsi="Arial" w:cs="Arial"/>
          <w:snapToGrid w:val="0"/>
          <w:color w:val="auto"/>
        </w:rPr>
        <w:t xml:space="preserve">N DE </w:t>
      </w:r>
      <w:r w:rsidR="00784939" w:rsidRPr="00063233">
        <w:rPr>
          <w:rFonts w:ascii="Arial" w:hAnsi="Arial" w:cs="Arial"/>
          <w:snapToGrid w:val="0"/>
          <w:color w:val="auto"/>
        </w:rPr>
        <w:t>AC</w:t>
      </w:r>
      <w:bookmarkEnd w:id="2"/>
      <w:r w:rsidR="000C2BE8">
        <w:rPr>
          <w:rFonts w:ascii="Arial" w:hAnsi="Arial" w:cs="Arial"/>
          <w:snapToGrid w:val="0"/>
          <w:color w:val="auto"/>
        </w:rPr>
        <w:t>CIÓN 2017</w:t>
      </w:r>
      <w:bookmarkEnd w:id="3"/>
    </w:p>
    <w:p w:rsidR="00E879FC" w:rsidRDefault="00E879FC" w:rsidP="001E64E2">
      <w:pPr>
        <w:tabs>
          <w:tab w:val="left" w:pos="702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:rsidR="00363802" w:rsidRPr="00063233" w:rsidRDefault="00363802" w:rsidP="001E64E2">
      <w:pPr>
        <w:tabs>
          <w:tab w:val="left" w:pos="702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:rsidR="001C7676" w:rsidRPr="00232D96" w:rsidRDefault="00BB7233" w:rsidP="00232D96">
      <w:pPr>
        <w:tabs>
          <w:tab w:val="left" w:pos="702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2D96">
        <w:rPr>
          <w:rFonts w:ascii="Arial" w:hAnsi="Arial" w:cs="Arial"/>
          <w:color w:val="000000" w:themeColor="text1"/>
          <w:sz w:val="24"/>
          <w:szCs w:val="24"/>
        </w:rPr>
        <w:t xml:space="preserve">La finalidad del plan de acción institucional es definir las metas </w:t>
      </w:r>
      <w:r w:rsidR="001C7676" w:rsidRPr="00232D96">
        <w:rPr>
          <w:rFonts w:ascii="Arial" w:hAnsi="Arial" w:cs="Arial"/>
          <w:color w:val="000000" w:themeColor="text1"/>
          <w:sz w:val="24"/>
          <w:szCs w:val="24"/>
        </w:rPr>
        <w:t xml:space="preserve">que apoyan la gestión corporativa en el logro de los objetivos </w:t>
      </w:r>
      <w:r w:rsidR="002E4603" w:rsidRPr="00232D96">
        <w:rPr>
          <w:rFonts w:ascii="Arial" w:hAnsi="Arial" w:cs="Arial"/>
          <w:color w:val="000000" w:themeColor="text1"/>
          <w:sz w:val="24"/>
          <w:szCs w:val="24"/>
        </w:rPr>
        <w:t xml:space="preserve">estratégicos </w:t>
      </w:r>
      <w:r w:rsidR="001C7676" w:rsidRPr="00232D96">
        <w:rPr>
          <w:rFonts w:ascii="Arial" w:hAnsi="Arial" w:cs="Arial"/>
          <w:color w:val="000000" w:themeColor="text1"/>
          <w:sz w:val="24"/>
          <w:szCs w:val="24"/>
        </w:rPr>
        <w:t>trazados por el Ente de Control Fiscal</w:t>
      </w:r>
      <w:r w:rsidR="00EF1B0F">
        <w:rPr>
          <w:rFonts w:ascii="Arial" w:hAnsi="Arial" w:cs="Arial"/>
          <w:color w:val="000000" w:themeColor="text1"/>
          <w:sz w:val="24"/>
          <w:szCs w:val="24"/>
        </w:rPr>
        <w:t>;</w:t>
      </w:r>
      <w:r w:rsidR="00A16FF1" w:rsidRPr="00232D96">
        <w:rPr>
          <w:rFonts w:ascii="Arial" w:hAnsi="Arial" w:cs="Arial"/>
          <w:color w:val="000000" w:themeColor="text1"/>
          <w:sz w:val="24"/>
          <w:szCs w:val="24"/>
        </w:rPr>
        <w:t xml:space="preserve"> tiene como foco hacer seguimiento a los compromisos institucionales, </w:t>
      </w:r>
      <w:r w:rsidR="002E4603" w:rsidRPr="00232D96">
        <w:rPr>
          <w:rFonts w:ascii="Arial" w:hAnsi="Arial" w:cs="Arial"/>
          <w:color w:val="000000" w:themeColor="text1"/>
          <w:sz w:val="24"/>
          <w:szCs w:val="24"/>
        </w:rPr>
        <w:t>y ser el instrumento orientador en</w:t>
      </w:r>
      <w:r w:rsidR="00A16FF1" w:rsidRPr="00232D96">
        <w:rPr>
          <w:rFonts w:ascii="Arial" w:hAnsi="Arial" w:cs="Arial"/>
          <w:color w:val="000000" w:themeColor="text1"/>
          <w:sz w:val="24"/>
          <w:szCs w:val="24"/>
        </w:rPr>
        <w:t xml:space="preserve"> la toma de decisiones </w:t>
      </w:r>
      <w:r w:rsidR="002E4603" w:rsidRPr="00232D96">
        <w:rPr>
          <w:rFonts w:ascii="Arial" w:hAnsi="Arial" w:cs="Arial"/>
          <w:color w:val="000000" w:themeColor="text1"/>
          <w:sz w:val="24"/>
          <w:szCs w:val="24"/>
        </w:rPr>
        <w:t>requ</w:t>
      </w:r>
      <w:r w:rsidR="00A16FF1" w:rsidRPr="00232D96">
        <w:rPr>
          <w:rFonts w:ascii="Arial" w:hAnsi="Arial" w:cs="Arial"/>
          <w:color w:val="000000" w:themeColor="text1"/>
          <w:sz w:val="24"/>
          <w:szCs w:val="24"/>
        </w:rPr>
        <w:t>er</w:t>
      </w:r>
      <w:r w:rsidR="002E4603" w:rsidRPr="00232D96">
        <w:rPr>
          <w:rFonts w:ascii="Arial" w:hAnsi="Arial" w:cs="Arial"/>
          <w:color w:val="000000" w:themeColor="text1"/>
          <w:sz w:val="24"/>
          <w:szCs w:val="24"/>
        </w:rPr>
        <w:t>idas</w:t>
      </w:r>
      <w:r w:rsidR="00A16FF1" w:rsidRPr="00232D96">
        <w:rPr>
          <w:rFonts w:ascii="Arial" w:hAnsi="Arial" w:cs="Arial"/>
          <w:color w:val="000000" w:themeColor="text1"/>
          <w:sz w:val="24"/>
          <w:szCs w:val="24"/>
        </w:rPr>
        <w:t xml:space="preserve"> para ajust</w:t>
      </w:r>
      <w:r w:rsidR="002E4603" w:rsidRPr="00232D96">
        <w:rPr>
          <w:rFonts w:ascii="Arial" w:hAnsi="Arial" w:cs="Arial"/>
          <w:color w:val="000000" w:themeColor="text1"/>
          <w:sz w:val="24"/>
          <w:szCs w:val="24"/>
        </w:rPr>
        <w:t>ar</w:t>
      </w:r>
      <w:r w:rsidR="00A16FF1" w:rsidRPr="00232D96">
        <w:rPr>
          <w:rFonts w:ascii="Arial" w:hAnsi="Arial" w:cs="Arial"/>
          <w:color w:val="000000" w:themeColor="text1"/>
          <w:sz w:val="24"/>
          <w:szCs w:val="24"/>
        </w:rPr>
        <w:t xml:space="preserve"> los </w:t>
      </w:r>
      <w:r w:rsidR="00D700A3" w:rsidRPr="00232D96">
        <w:rPr>
          <w:rFonts w:ascii="Arial" w:hAnsi="Arial" w:cs="Arial"/>
          <w:color w:val="000000" w:themeColor="text1"/>
          <w:sz w:val="24"/>
          <w:szCs w:val="24"/>
        </w:rPr>
        <w:t xml:space="preserve">procesos, </w:t>
      </w:r>
      <w:r w:rsidR="00A16FF1" w:rsidRPr="00232D96">
        <w:rPr>
          <w:rFonts w:ascii="Arial" w:hAnsi="Arial" w:cs="Arial"/>
          <w:color w:val="000000" w:themeColor="text1"/>
          <w:sz w:val="24"/>
          <w:szCs w:val="24"/>
        </w:rPr>
        <w:t>programas y</w:t>
      </w:r>
      <w:r w:rsidR="00D700A3" w:rsidRPr="00232D96">
        <w:rPr>
          <w:rFonts w:ascii="Arial" w:hAnsi="Arial" w:cs="Arial"/>
          <w:color w:val="000000" w:themeColor="text1"/>
          <w:sz w:val="24"/>
          <w:szCs w:val="24"/>
        </w:rPr>
        <w:t>/o</w:t>
      </w:r>
      <w:r w:rsidR="00A16FF1" w:rsidRPr="00232D96">
        <w:rPr>
          <w:rFonts w:ascii="Arial" w:hAnsi="Arial" w:cs="Arial"/>
          <w:color w:val="000000" w:themeColor="text1"/>
          <w:sz w:val="24"/>
          <w:szCs w:val="24"/>
        </w:rPr>
        <w:t xml:space="preserve"> proyectos</w:t>
      </w:r>
      <w:r w:rsidR="00D50469" w:rsidRPr="00232D96">
        <w:rPr>
          <w:rFonts w:ascii="Arial" w:hAnsi="Arial" w:cs="Arial"/>
          <w:color w:val="000000" w:themeColor="text1"/>
          <w:sz w:val="24"/>
          <w:szCs w:val="24"/>
        </w:rPr>
        <w:t xml:space="preserve"> corporativos</w:t>
      </w:r>
      <w:r w:rsidR="00D700A3" w:rsidRPr="00232D9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C7676" w:rsidRPr="00232D96" w:rsidRDefault="001C7676" w:rsidP="00232D96">
      <w:pPr>
        <w:tabs>
          <w:tab w:val="left" w:pos="702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87EEE" w:rsidRPr="00232D96" w:rsidRDefault="00D50469" w:rsidP="00232D96">
      <w:pPr>
        <w:tabs>
          <w:tab w:val="left" w:pos="702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2D96">
        <w:rPr>
          <w:rFonts w:ascii="Arial" w:hAnsi="Arial" w:cs="Arial"/>
          <w:color w:val="000000" w:themeColor="text1"/>
          <w:sz w:val="24"/>
          <w:szCs w:val="24"/>
        </w:rPr>
        <w:t>El Plan de Acción compromete el trabajo de todas las dependencias que conforman la Contraloría</w:t>
      </w:r>
      <w:r w:rsidR="00966025" w:rsidRPr="00232D96">
        <w:rPr>
          <w:rFonts w:ascii="Arial" w:hAnsi="Arial" w:cs="Arial"/>
          <w:color w:val="000000" w:themeColor="text1"/>
          <w:sz w:val="24"/>
          <w:szCs w:val="24"/>
        </w:rPr>
        <w:t xml:space="preserve"> General</w:t>
      </w:r>
      <w:r w:rsidRPr="00232D96">
        <w:rPr>
          <w:rFonts w:ascii="Arial" w:hAnsi="Arial" w:cs="Arial"/>
          <w:color w:val="000000" w:themeColor="text1"/>
          <w:sz w:val="24"/>
          <w:szCs w:val="24"/>
        </w:rPr>
        <w:t>, estableciendo plazos y un sistema de seguimiento y monitoreo de todas las acciones diseñadas a través de indicadores de cumplimiento.</w:t>
      </w:r>
      <w:r w:rsidR="00BB7233" w:rsidRPr="00232D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832A9" w:rsidRDefault="005832A9" w:rsidP="006856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520B24" w:rsidRPr="00C24C1A" w:rsidRDefault="00520B24" w:rsidP="006856C6">
      <w:pPr>
        <w:spacing w:after="0" w:line="240" w:lineRule="auto"/>
        <w:jc w:val="both"/>
        <w:rPr>
          <w:rFonts w:ascii="Arial" w:eastAsiaTheme="majorEastAsia" w:hAnsi="Arial" w:cs="Arial"/>
          <w:bCs/>
          <w:snapToGrid w:val="0"/>
          <w:sz w:val="24"/>
          <w:szCs w:val="24"/>
        </w:rPr>
      </w:pPr>
    </w:p>
    <w:p w:rsidR="0086436B" w:rsidRPr="00C24C1A" w:rsidRDefault="0086436B" w:rsidP="006856C6">
      <w:pPr>
        <w:spacing w:after="0" w:line="240" w:lineRule="auto"/>
        <w:jc w:val="both"/>
        <w:rPr>
          <w:rFonts w:ascii="Arial" w:eastAsiaTheme="majorEastAsia" w:hAnsi="Arial" w:cs="Arial"/>
          <w:bCs/>
          <w:snapToGrid w:val="0"/>
          <w:sz w:val="24"/>
          <w:szCs w:val="24"/>
        </w:rPr>
      </w:pPr>
    </w:p>
    <w:p w:rsidR="006856C6" w:rsidRPr="008F59D4" w:rsidRDefault="007809AB" w:rsidP="000C2BE8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8F59D4">
        <w:rPr>
          <w:rFonts w:ascii="Arial" w:eastAsiaTheme="majorEastAsia" w:hAnsi="Arial" w:cs="Arial"/>
          <w:b/>
          <w:bCs/>
          <w:snapToGrid w:val="0"/>
          <w:sz w:val="28"/>
          <w:szCs w:val="28"/>
        </w:rPr>
        <w:t>COMPONENTES</w:t>
      </w:r>
      <w:r w:rsidRPr="008F59D4">
        <w:rPr>
          <w:rFonts w:ascii="Arial" w:hAnsi="Arial" w:cs="Arial"/>
          <w:b/>
          <w:sz w:val="28"/>
          <w:szCs w:val="24"/>
          <w:lang w:val="es-ES"/>
        </w:rPr>
        <w:t xml:space="preserve"> DEL PLAN </w:t>
      </w:r>
      <w:r w:rsidR="000C2BE8" w:rsidRPr="008F59D4">
        <w:rPr>
          <w:rFonts w:ascii="Arial" w:hAnsi="Arial" w:cs="Arial"/>
          <w:b/>
          <w:sz w:val="28"/>
          <w:szCs w:val="24"/>
          <w:lang w:val="es-ES"/>
        </w:rPr>
        <w:t>DEL PLAN DE ACCIÓN 2017</w:t>
      </w:r>
    </w:p>
    <w:p w:rsidR="00FC4B0A" w:rsidRPr="008F59D4" w:rsidRDefault="00FC4B0A" w:rsidP="006856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1C5B6A" w:rsidRDefault="001C5B6A" w:rsidP="001C5B6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E34B5" w:rsidRPr="00232D96" w:rsidRDefault="000E041D" w:rsidP="00232D96">
      <w:pPr>
        <w:tabs>
          <w:tab w:val="left" w:pos="702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2D96">
        <w:rPr>
          <w:rFonts w:ascii="Arial" w:hAnsi="Arial" w:cs="Arial"/>
          <w:color w:val="000000" w:themeColor="text1"/>
          <w:sz w:val="24"/>
          <w:szCs w:val="24"/>
        </w:rPr>
        <w:t xml:space="preserve">El diseño del Plan de Acción 2017 responde a los ejes estratégicos de la Contraloría General de Medellín y </w:t>
      </w:r>
      <w:r w:rsidR="00652E29" w:rsidRPr="00232D96">
        <w:rPr>
          <w:rFonts w:ascii="Arial" w:hAnsi="Arial" w:cs="Arial"/>
          <w:color w:val="000000" w:themeColor="text1"/>
          <w:sz w:val="24"/>
          <w:szCs w:val="24"/>
        </w:rPr>
        <w:t>al</w:t>
      </w:r>
      <w:r w:rsidR="00C86725" w:rsidRPr="00232D96">
        <w:rPr>
          <w:rFonts w:ascii="Arial" w:hAnsi="Arial" w:cs="Arial"/>
          <w:color w:val="000000" w:themeColor="text1"/>
          <w:sz w:val="24"/>
          <w:szCs w:val="24"/>
        </w:rPr>
        <w:t xml:space="preserve"> fuerte </w:t>
      </w:r>
      <w:r w:rsidRPr="00232D96">
        <w:rPr>
          <w:rFonts w:ascii="Arial" w:hAnsi="Arial" w:cs="Arial"/>
          <w:color w:val="000000" w:themeColor="text1"/>
          <w:sz w:val="24"/>
          <w:szCs w:val="24"/>
        </w:rPr>
        <w:t>vínculo co</w:t>
      </w:r>
      <w:r w:rsidR="005A00BC" w:rsidRPr="00232D96">
        <w:rPr>
          <w:rFonts w:ascii="Arial" w:hAnsi="Arial" w:cs="Arial"/>
          <w:color w:val="000000" w:themeColor="text1"/>
          <w:sz w:val="24"/>
          <w:szCs w:val="24"/>
        </w:rPr>
        <w:t>n</w:t>
      </w:r>
      <w:r w:rsidRPr="00232D96">
        <w:rPr>
          <w:rFonts w:ascii="Arial" w:hAnsi="Arial" w:cs="Arial"/>
          <w:color w:val="000000" w:themeColor="text1"/>
          <w:sz w:val="24"/>
          <w:szCs w:val="24"/>
        </w:rPr>
        <w:t xml:space="preserve"> el Plan de </w:t>
      </w:r>
      <w:r w:rsidR="00076B95" w:rsidRPr="00232D96">
        <w:rPr>
          <w:rFonts w:ascii="Arial" w:hAnsi="Arial" w:cs="Arial"/>
          <w:color w:val="000000" w:themeColor="text1"/>
          <w:sz w:val="24"/>
          <w:szCs w:val="24"/>
        </w:rPr>
        <w:t>Estratégico de la Entidad</w:t>
      </w:r>
      <w:r w:rsidRPr="00232D96">
        <w:rPr>
          <w:rFonts w:ascii="Arial" w:hAnsi="Arial" w:cs="Arial"/>
          <w:color w:val="000000" w:themeColor="text1"/>
          <w:sz w:val="24"/>
          <w:szCs w:val="24"/>
        </w:rPr>
        <w:t xml:space="preserve"> 20</w:t>
      </w:r>
      <w:r w:rsidR="00076B95" w:rsidRPr="00232D96">
        <w:rPr>
          <w:rFonts w:ascii="Arial" w:hAnsi="Arial" w:cs="Arial"/>
          <w:color w:val="000000" w:themeColor="text1"/>
          <w:sz w:val="24"/>
          <w:szCs w:val="24"/>
        </w:rPr>
        <w:t>16-2019</w:t>
      </w:r>
      <w:bookmarkStart w:id="4" w:name="_Toc374961048"/>
      <w:bookmarkStart w:id="5" w:name="_Toc473812311"/>
      <w:r w:rsidR="004E34B5" w:rsidRPr="00232D96">
        <w:rPr>
          <w:rFonts w:ascii="Arial" w:hAnsi="Arial" w:cs="Arial"/>
          <w:color w:val="000000" w:themeColor="text1"/>
          <w:sz w:val="24"/>
          <w:szCs w:val="24"/>
        </w:rPr>
        <w:t>, el cual apunta</w:t>
      </w:r>
      <w:r w:rsidR="001C5B6A" w:rsidRPr="00232D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E34B5" w:rsidRPr="00232D96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1C5B6A" w:rsidRPr="00232D96">
        <w:rPr>
          <w:rFonts w:ascii="Arial" w:hAnsi="Arial" w:cs="Arial"/>
          <w:color w:val="000000" w:themeColor="text1"/>
          <w:sz w:val="24"/>
          <w:szCs w:val="24"/>
        </w:rPr>
        <w:t xml:space="preserve">la </w:t>
      </w:r>
      <w:r w:rsidR="004E34B5" w:rsidRPr="00232D96">
        <w:rPr>
          <w:rFonts w:ascii="Arial" w:hAnsi="Arial" w:cs="Arial"/>
          <w:color w:val="000000" w:themeColor="text1"/>
          <w:sz w:val="24"/>
          <w:szCs w:val="24"/>
        </w:rPr>
        <w:t xml:space="preserve">generación de valor para </w:t>
      </w:r>
      <w:r w:rsidR="001C5B6A" w:rsidRPr="00232D96">
        <w:rPr>
          <w:rFonts w:ascii="Arial" w:hAnsi="Arial" w:cs="Arial"/>
          <w:color w:val="000000" w:themeColor="text1"/>
          <w:sz w:val="24"/>
          <w:szCs w:val="24"/>
        </w:rPr>
        <w:t xml:space="preserve">las entidades auditadas, a la ciudadanía y a sus propios funcionarios, mediante relaciones explícitas </w:t>
      </w:r>
      <w:r w:rsidR="00426C8B" w:rsidRPr="00232D96">
        <w:rPr>
          <w:rFonts w:ascii="Arial" w:hAnsi="Arial" w:cs="Arial"/>
          <w:color w:val="000000" w:themeColor="text1"/>
          <w:sz w:val="24"/>
          <w:szCs w:val="24"/>
        </w:rPr>
        <w:t>entre el plan estratégico, los programas, proyectos y el plan general de auditorías -PGA-.</w:t>
      </w:r>
    </w:p>
    <w:p w:rsidR="004E34B5" w:rsidRPr="00232D96" w:rsidRDefault="004E34B5" w:rsidP="00232D96">
      <w:pPr>
        <w:tabs>
          <w:tab w:val="left" w:pos="702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57ACE" w:rsidRPr="00457ACE" w:rsidRDefault="00457ACE" w:rsidP="00232D96">
      <w:pPr>
        <w:tabs>
          <w:tab w:val="left" w:pos="702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D96">
        <w:rPr>
          <w:rFonts w:ascii="Arial" w:hAnsi="Arial" w:cs="Arial"/>
          <w:color w:val="000000" w:themeColor="text1"/>
          <w:sz w:val="24"/>
          <w:szCs w:val="24"/>
        </w:rPr>
        <w:t xml:space="preserve">El Plan incluye los siguientes componentes: código de la dependencia, plan, código estratégico, dependencia responsable y corresponsable, metas (compromisos institucionales), fecha de inicio y fin, indicadores de cumplimiento, porcentaje de cumplimiento del indicador y su correspondiente análisis. De este modo se atiende el qué hacer, qué se va a lograr, cómo se va hacer, y </w:t>
      </w:r>
      <w:r w:rsidR="00907E69" w:rsidRPr="00232D96">
        <w:rPr>
          <w:rFonts w:ascii="Arial" w:hAnsi="Arial" w:cs="Arial"/>
          <w:color w:val="000000" w:themeColor="text1"/>
          <w:sz w:val="24"/>
          <w:szCs w:val="24"/>
        </w:rPr>
        <w:t>los responsables de lograrlo</w:t>
      </w:r>
      <w:r w:rsidRPr="00232D9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E34B5" w:rsidRDefault="004E34B5" w:rsidP="001C5B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4"/>
    <w:bookmarkEnd w:id="5"/>
    <w:p w:rsidR="00023E2F" w:rsidRDefault="00023E2F" w:rsidP="005737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8A27B2" w:rsidRDefault="008A27B2" w:rsidP="005737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CF5956" w:rsidRPr="00CF5956" w:rsidRDefault="00CF5956" w:rsidP="00CF5956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eastAsiaTheme="majorEastAsia" w:hAnsi="Arial" w:cs="Arial"/>
          <w:b/>
          <w:bCs/>
          <w:snapToGrid w:val="0"/>
          <w:sz w:val="28"/>
          <w:szCs w:val="28"/>
        </w:rPr>
      </w:pPr>
      <w:r w:rsidRPr="00CF5956">
        <w:rPr>
          <w:rFonts w:ascii="Arial" w:eastAsiaTheme="majorEastAsia" w:hAnsi="Arial" w:cs="Arial"/>
          <w:b/>
          <w:bCs/>
          <w:snapToGrid w:val="0"/>
          <w:sz w:val="28"/>
          <w:szCs w:val="28"/>
        </w:rPr>
        <w:t>CONSOLIDACIÓN Y SEGUIMIENTO AL PLAN DE ACCIÓN 2017</w:t>
      </w:r>
    </w:p>
    <w:p w:rsidR="00CF5956" w:rsidRPr="00063233" w:rsidRDefault="00CF5956" w:rsidP="00CF595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CF5956" w:rsidRPr="00063233" w:rsidRDefault="00CF5956" w:rsidP="00CF59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5956" w:rsidRPr="00232D96" w:rsidRDefault="00CF5956" w:rsidP="00232D96">
      <w:pPr>
        <w:tabs>
          <w:tab w:val="left" w:pos="702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2D96">
        <w:rPr>
          <w:rFonts w:ascii="Arial" w:hAnsi="Arial" w:cs="Arial"/>
          <w:color w:val="000000" w:themeColor="text1"/>
          <w:sz w:val="24"/>
          <w:szCs w:val="24"/>
        </w:rPr>
        <w:t xml:space="preserve">El plan de acción propone una forma de alcanzar los objetivos establecidos con anterioridad y es el mecanismo de control idóneo para establecer el nivel de cumplimiento y de ejecución efectiva de los fines señalados; es por ello que la Oficina Asesora de Planeación consolida en el presente informe, promediando los resultados obtenidos por cada una de las </w:t>
      </w:r>
      <w:r w:rsidR="00EF1B0F">
        <w:rPr>
          <w:rFonts w:ascii="Arial" w:hAnsi="Arial" w:cs="Arial"/>
          <w:color w:val="000000" w:themeColor="text1"/>
          <w:sz w:val="24"/>
          <w:szCs w:val="24"/>
        </w:rPr>
        <w:t>dependencias, incluidas las met</w:t>
      </w:r>
      <w:r w:rsidRPr="00232D96">
        <w:rPr>
          <w:rFonts w:ascii="Arial" w:hAnsi="Arial" w:cs="Arial"/>
          <w:color w:val="000000" w:themeColor="text1"/>
          <w:sz w:val="24"/>
          <w:szCs w:val="24"/>
        </w:rPr>
        <w:t>as que son transversales a toda la entidad.</w:t>
      </w:r>
    </w:p>
    <w:p w:rsidR="003644AB" w:rsidRDefault="003644AB" w:rsidP="001207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207D9" w:rsidRPr="00232D96" w:rsidRDefault="001207D9" w:rsidP="00232D96">
      <w:pPr>
        <w:tabs>
          <w:tab w:val="left" w:pos="702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2D96">
        <w:rPr>
          <w:rFonts w:ascii="Arial" w:hAnsi="Arial" w:cs="Arial"/>
          <w:color w:val="000000" w:themeColor="text1"/>
          <w:sz w:val="24"/>
          <w:szCs w:val="24"/>
        </w:rPr>
        <w:lastRenderedPageBreak/>
        <w:t>Estos son los promedios obtenidos entre el 1° de enero y el 31 de junio de 2017 por cada dependencia y el total de la CGM.</w:t>
      </w:r>
    </w:p>
    <w:p w:rsidR="001207D9" w:rsidRPr="001207D9" w:rsidRDefault="00D363D6" w:rsidP="00D363D6">
      <w:pPr>
        <w:tabs>
          <w:tab w:val="left" w:pos="5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EB0803" w:rsidRPr="00647773" w:rsidRDefault="00EB0803" w:rsidP="00EB08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47773">
        <w:rPr>
          <w:rFonts w:ascii="Arial" w:hAnsi="Arial" w:cs="Arial"/>
          <w:bCs/>
          <w:sz w:val="20"/>
          <w:szCs w:val="20"/>
        </w:rPr>
        <w:t xml:space="preserve">Tabla 1. Consolidado seguimiento </w:t>
      </w:r>
      <w:r>
        <w:rPr>
          <w:rFonts w:ascii="Arial" w:hAnsi="Arial" w:cs="Arial"/>
          <w:bCs/>
          <w:sz w:val="20"/>
          <w:szCs w:val="20"/>
        </w:rPr>
        <w:t xml:space="preserve">al </w:t>
      </w:r>
      <w:r w:rsidR="00EF1B0F">
        <w:rPr>
          <w:rFonts w:ascii="Arial" w:hAnsi="Arial" w:cs="Arial"/>
          <w:bCs/>
          <w:sz w:val="20"/>
          <w:szCs w:val="20"/>
        </w:rPr>
        <w:t>P</w:t>
      </w:r>
      <w:r w:rsidRPr="00647773">
        <w:rPr>
          <w:rFonts w:ascii="Arial" w:hAnsi="Arial" w:cs="Arial"/>
          <w:bCs/>
          <w:sz w:val="20"/>
          <w:szCs w:val="20"/>
        </w:rPr>
        <w:t xml:space="preserve">lan de </w:t>
      </w:r>
      <w:r w:rsidR="00EF1B0F">
        <w:rPr>
          <w:rFonts w:ascii="Arial" w:hAnsi="Arial" w:cs="Arial"/>
          <w:bCs/>
          <w:sz w:val="20"/>
          <w:szCs w:val="20"/>
        </w:rPr>
        <w:t>A</w:t>
      </w:r>
      <w:r w:rsidRPr="00647773">
        <w:rPr>
          <w:rFonts w:ascii="Arial" w:hAnsi="Arial" w:cs="Arial"/>
          <w:bCs/>
          <w:sz w:val="20"/>
          <w:szCs w:val="20"/>
        </w:rPr>
        <w:t>cción 2017</w:t>
      </w:r>
    </w:p>
    <w:p w:rsidR="00EB0803" w:rsidRDefault="00EB0803" w:rsidP="00EB08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40614">
        <w:rPr>
          <w:noProof/>
          <w:lang w:eastAsia="es-CO"/>
        </w:rPr>
        <w:drawing>
          <wp:inline distT="0" distB="0" distL="0" distR="0" wp14:anchorId="22ECA283" wp14:editId="6B233EF3">
            <wp:extent cx="5727700" cy="5759450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803" w:rsidRPr="00647773" w:rsidRDefault="00EB0803" w:rsidP="00EB08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FUENTE: Dependencias CGM, consolidado O.A. de Planeación.</w:t>
      </w:r>
    </w:p>
    <w:p w:rsidR="00140F59" w:rsidRDefault="00140F59" w:rsidP="005737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152D5" w:rsidRPr="00140F59" w:rsidRDefault="000152D5" w:rsidP="005737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A116C" w:rsidRDefault="009615D5" w:rsidP="00630A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D5">
        <w:rPr>
          <w:rFonts w:ascii="Arial" w:hAnsi="Arial" w:cs="Arial"/>
          <w:b/>
          <w:bCs/>
          <w:sz w:val="24"/>
          <w:szCs w:val="24"/>
        </w:rPr>
        <w:t xml:space="preserve">CONTRALORÍA AUXILIAR </w:t>
      </w:r>
      <w:r w:rsidR="00BA669B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9615D5">
        <w:rPr>
          <w:rFonts w:ascii="Arial" w:hAnsi="Arial" w:cs="Arial"/>
          <w:b/>
          <w:bCs/>
          <w:sz w:val="24"/>
          <w:szCs w:val="24"/>
        </w:rPr>
        <w:t>APOYO</w:t>
      </w:r>
      <w:r w:rsidR="00A64FB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615D5">
        <w:rPr>
          <w:rFonts w:ascii="Arial" w:hAnsi="Arial" w:cs="Arial"/>
          <w:b/>
          <w:bCs/>
          <w:sz w:val="24"/>
          <w:szCs w:val="24"/>
        </w:rPr>
        <w:t>TÉCNICO</w:t>
      </w:r>
      <w:r w:rsidR="00870D31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70D31">
        <w:rPr>
          <w:rFonts w:ascii="Arial" w:hAnsi="Arial" w:cs="Arial"/>
          <w:bCs/>
          <w:sz w:val="24"/>
          <w:szCs w:val="24"/>
        </w:rPr>
        <w:t>E</w:t>
      </w:r>
      <w:r w:rsidR="00BA669B">
        <w:rPr>
          <w:rFonts w:ascii="Arial" w:hAnsi="Arial" w:cs="Arial"/>
          <w:bCs/>
          <w:sz w:val="24"/>
          <w:szCs w:val="24"/>
        </w:rPr>
        <w:t>ste despacho tiene bajo su</w:t>
      </w:r>
      <w:r w:rsidR="00AF3054">
        <w:rPr>
          <w:rFonts w:ascii="Arial" w:hAnsi="Arial" w:cs="Arial"/>
          <w:bCs/>
          <w:sz w:val="24"/>
          <w:szCs w:val="24"/>
        </w:rPr>
        <w:t xml:space="preserve"> responsabilidad </w:t>
      </w:r>
      <w:r w:rsidR="0071721F">
        <w:rPr>
          <w:rFonts w:ascii="Arial" w:hAnsi="Arial" w:cs="Arial"/>
          <w:bCs/>
          <w:sz w:val="24"/>
          <w:szCs w:val="24"/>
        </w:rPr>
        <w:t xml:space="preserve">directa </w:t>
      </w:r>
      <w:r w:rsidR="00AF3054">
        <w:rPr>
          <w:rFonts w:ascii="Arial" w:hAnsi="Arial" w:cs="Arial"/>
          <w:bCs/>
          <w:sz w:val="24"/>
          <w:szCs w:val="24"/>
        </w:rPr>
        <w:t xml:space="preserve">seis (6) metas, </w:t>
      </w:r>
      <w:r w:rsidR="00744087">
        <w:rPr>
          <w:rFonts w:ascii="Arial" w:hAnsi="Arial" w:cs="Arial"/>
          <w:bCs/>
          <w:sz w:val="24"/>
          <w:szCs w:val="24"/>
        </w:rPr>
        <w:t xml:space="preserve">las cuales </w:t>
      </w:r>
      <w:r w:rsidR="0071721F">
        <w:rPr>
          <w:rFonts w:ascii="Arial" w:hAnsi="Arial" w:cs="Arial"/>
          <w:bCs/>
          <w:sz w:val="24"/>
          <w:szCs w:val="24"/>
        </w:rPr>
        <w:t>sumadas a las transversales</w:t>
      </w:r>
      <w:r w:rsidR="00B376E9">
        <w:rPr>
          <w:rFonts w:ascii="Arial" w:hAnsi="Arial" w:cs="Arial"/>
          <w:bCs/>
          <w:sz w:val="24"/>
          <w:szCs w:val="24"/>
        </w:rPr>
        <w:t xml:space="preserve">, son </w:t>
      </w:r>
      <w:r w:rsidR="0071721F">
        <w:rPr>
          <w:rFonts w:ascii="Arial" w:hAnsi="Arial" w:cs="Arial"/>
          <w:bCs/>
          <w:sz w:val="24"/>
          <w:szCs w:val="24"/>
        </w:rPr>
        <w:t xml:space="preserve"> </w:t>
      </w:r>
      <w:r w:rsidR="00B376E9">
        <w:rPr>
          <w:rFonts w:ascii="Arial" w:hAnsi="Arial" w:cs="Arial"/>
          <w:bCs/>
          <w:sz w:val="24"/>
          <w:szCs w:val="24"/>
        </w:rPr>
        <w:t xml:space="preserve">13 en total; las cuales </w:t>
      </w:r>
      <w:r w:rsidR="00744087">
        <w:rPr>
          <w:rFonts w:ascii="Arial" w:hAnsi="Arial" w:cs="Arial"/>
          <w:bCs/>
          <w:sz w:val="24"/>
          <w:szCs w:val="24"/>
        </w:rPr>
        <w:t>registra</w:t>
      </w:r>
      <w:r w:rsidR="00652BD1">
        <w:rPr>
          <w:rFonts w:ascii="Arial" w:hAnsi="Arial" w:cs="Arial"/>
          <w:bCs/>
          <w:sz w:val="24"/>
          <w:szCs w:val="24"/>
        </w:rPr>
        <w:t>n</w:t>
      </w:r>
      <w:r w:rsidR="00744087">
        <w:rPr>
          <w:rFonts w:ascii="Arial" w:hAnsi="Arial" w:cs="Arial"/>
          <w:bCs/>
          <w:sz w:val="24"/>
          <w:szCs w:val="24"/>
        </w:rPr>
        <w:t xml:space="preserve"> </w:t>
      </w:r>
      <w:r w:rsidR="00DB5C51">
        <w:rPr>
          <w:rFonts w:ascii="Arial" w:hAnsi="Arial" w:cs="Arial"/>
          <w:bCs/>
          <w:sz w:val="24"/>
          <w:szCs w:val="24"/>
        </w:rPr>
        <w:t xml:space="preserve">un porcentaje </w:t>
      </w:r>
      <w:r w:rsidR="00744087">
        <w:rPr>
          <w:rFonts w:ascii="Arial" w:hAnsi="Arial" w:cs="Arial"/>
          <w:bCs/>
          <w:sz w:val="24"/>
          <w:szCs w:val="24"/>
        </w:rPr>
        <w:t>de cumplimiento</w:t>
      </w:r>
      <w:r w:rsidR="00011D0B">
        <w:rPr>
          <w:rFonts w:ascii="Arial" w:hAnsi="Arial" w:cs="Arial"/>
          <w:sz w:val="24"/>
          <w:szCs w:val="24"/>
        </w:rPr>
        <w:t xml:space="preserve"> </w:t>
      </w:r>
      <w:r w:rsidR="00652BD1">
        <w:rPr>
          <w:rFonts w:ascii="Arial" w:hAnsi="Arial" w:cs="Arial"/>
          <w:sz w:val="24"/>
          <w:szCs w:val="24"/>
        </w:rPr>
        <w:t>de</w:t>
      </w:r>
      <w:r w:rsidR="00011D0B" w:rsidRPr="00B82332">
        <w:rPr>
          <w:rFonts w:ascii="Arial" w:hAnsi="Arial" w:cs="Arial"/>
          <w:sz w:val="24"/>
          <w:szCs w:val="24"/>
        </w:rPr>
        <w:t xml:space="preserve"> </w:t>
      </w:r>
      <w:r w:rsidR="00B82332" w:rsidRPr="00B82332">
        <w:rPr>
          <w:rFonts w:ascii="Arial" w:hAnsi="Arial" w:cs="Arial"/>
          <w:sz w:val="24"/>
          <w:szCs w:val="24"/>
        </w:rPr>
        <w:t>67,50</w:t>
      </w:r>
      <w:r w:rsidR="00011D0B" w:rsidRPr="00B82332">
        <w:rPr>
          <w:rFonts w:ascii="Arial" w:hAnsi="Arial" w:cs="Arial"/>
          <w:sz w:val="24"/>
          <w:szCs w:val="24"/>
        </w:rPr>
        <w:t>%</w:t>
      </w:r>
      <w:r w:rsidR="00011D0B">
        <w:rPr>
          <w:rFonts w:ascii="Arial" w:hAnsi="Arial" w:cs="Arial"/>
          <w:sz w:val="24"/>
          <w:szCs w:val="24"/>
        </w:rPr>
        <w:t xml:space="preserve"> promedio.</w:t>
      </w:r>
      <w:r w:rsidR="003E6035">
        <w:rPr>
          <w:rFonts w:ascii="Arial" w:hAnsi="Arial" w:cs="Arial"/>
          <w:sz w:val="24"/>
          <w:szCs w:val="24"/>
        </w:rPr>
        <w:t xml:space="preserve"> </w:t>
      </w:r>
    </w:p>
    <w:p w:rsidR="00A42B5B" w:rsidRPr="00232D96" w:rsidRDefault="00417490" w:rsidP="004F3A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7490">
        <w:rPr>
          <w:rFonts w:ascii="Arial" w:hAnsi="Arial" w:cs="Arial"/>
          <w:b/>
          <w:sz w:val="24"/>
          <w:szCs w:val="24"/>
        </w:rPr>
        <w:lastRenderedPageBreak/>
        <w:t xml:space="preserve">OFICINA ASESORA DE CONTROL INTERNO. </w:t>
      </w:r>
      <w:r w:rsidRPr="00232D96">
        <w:rPr>
          <w:rFonts w:ascii="Arial" w:hAnsi="Arial" w:cs="Arial"/>
          <w:color w:val="000000" w:themeColor="text1"/>
          <w:sz w:val="24"/>
          <w:szCs w:val="24"/>
        </w:rPr>
        <w:t>Esta oficina tiene a su haber cuatro (4) metas</w:t>
      </w:r>
      <w:r w:rsidR="0003252E" w:rsidRPr="00232D96">
        <w:rPr>
          <w:rFonts w:ascii="Arial" w:hAnsi="Arial" w:cs="Arial"/>
          <w:color w:val="000000" w:themeColor="text1"/>
          <w:sz w:val="24"/>
          <w:szCs w:val="24"/>
        </w:rPr>
        <w:t xml:space="preserve"> además de las transversales;</w:t>
      </w:r>
      <w:r w:rsidR="006551F4" w:rsidRPr="00232D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3252E" w:rsidRPr="00232D96">
        <w:rPr>
          <w:rFonts w:ascii="Arial" w:hAnsi="Arial" w:cs="Arial"/>
          <w:color w:val="000000" w:themeColor="text1"/>
          <w:sz w:val="24"/>
          <w:szCs w:val="24"/>
        </w:rPr>
        <w:t>e</w:t>
      </w:r>
      <w:r w:rsidR="00E72D21" w:rsidRPr="00232D96">
        <w:rPr>
          <w:rFonts w:ascii="Arial" w:hAnsi="Arial" w:cs="Arial"/>
          <w:color w:val="000000" w:themeColor="text1"/>
          <w:sz w:val="24"/>
          <w:szCs w:val="24"/>
        </w:rPr>
        <w:t xml:space="preserve">l avance de </w:t>
      </w:r>
      <w:r w:rsidR="0003252E" w:rsidRPr="00232D96">
        <w:rPr>
          <w:rFonts w:ascii="Arial" w:hAnsi="Arial" w:cs="Arial"/>
          <w:color w:val="000000" w:themeColor="text1"/>
          <w:sz w:val="24"/>
          <w:szCs w:val="24"/>
        </w:rPr>
        <w:t>todas ellas</w:t>
      </w:r>
      <w:r w:rsidR="00E72D21" w:rsidRPr="00232D96">
        <w:rPr>
          <w:rFonts w:ascii="Arial" w:hAnsi="Arial" w:cs="Arial"/>
          <w:color w:val="000000" w:themeColor="text1"/>
          <w:sz w:val="24"/>
          <w:szCs w:val="24"/>
        </w:rPr>
        <w:t xml:space="preserve"> permite que en promedio se </w:t>
      </w:r>
      <w:r w:rsidR="0068542E" w:rsidRPr="00232D96">
        <w:rPr>
          <w:rFonts w:ascii="Arial" w:hAnsi="Arial" w:cs="Arial"/>
          <w:color w:val="000000" w:themeColor="text1"/>
          <w:sz w:val="24"/>
          <w:szCs w:val="24"/>
        </w:rPr>
        <w:t xml:space="preserve">ubique en un </w:t>
      </w:r>
      <w:r w:rsidR="00BE10A0" w:rsidRPr="00232D96">
        <w:rPr>
          <w:rFonts w:ascii="Arial" w:hAnsi="Arial" w:cs="Arial"/>
          <w:color w:val="000000" w:themeColor="text1"/>
          <w:sz w:val="24"/>
          <w:szCs w:val="24"/>
        </w:rPr>
        <w:t>87,45</w:t>
      </w:r>
      <w:r w:rsidR="005E35BA" w:rsidRPr="00232D96">
        <w:rPr>
          <w:rFonts w:ascii="Arial" w:hAnsi="Arial" w:cs="Arial"/>
          <w:color w:val="000000" w:themeColor="text1"/>
          <w:sz w:val="24"/>
          <w:szCs w:val="24"/>
        </w:rPr>
        <w:t>% de cumplimiento</w:t>
      </w:r>
      <w:r w:rsidR="00755011" w:rsidRPr="00232D96">
        <w:rPr>
          <w:rFonts w:ascii="Arial" w:hAnsi="Arial" w:cs="Arial"/>
          <w:color w:val="000000" w:themeColor="text1"/>
          <w:sz w:val="24"/>
          <w:szCs w:val="24"/>
        </w:rPr>
        <w:t>.</w:t>
      </w:r>
      <w:r w:rsidR="00BE10A0" w:rsidRPr="00232D96">
        <w:rPr>
          <w:rFonts w:ascii="Arial" w:hAnsi="Arial" w:cs="Arial"/>
          <w:color w:val="000000" w:themeColor="text1"/>
          <w:sz w:val="24"/>
          <w:szCs w:val="24"/>
        </w:rPr>
        <w:t xml:space="preserve"> Cabe mencionar que del total de me</w:t>
      </w:r>
      <w:r w:rsidR="007570D7">
        <w:rPr>
          <w:rFonts w:ascii="Arial" w:hAnsi="Arial" w:cs="Arial"/>
          <w:color w:val="000000" w:themeColor="text1"/>
          <w:sz w:val="24"/>
          <w:szCs w:val="24"/>
        </w:rPr>
        <w:t>t</w:t>
      </w:r>
      <w:r w:rsidR="00BE10A0" w:rsidRPr="00232D96">
        <w:rPr>
          <w:rFonts w:ascii="Arial" w:hAnsi="Arial" w:cs="Arial"/>
          <w:color w:val="000000" w:themeColor="text1"/>
          <w:sz w:val="24"/>
          <w:szCs w:val="24"/>
        </w:rPr>
        <w:t xml:space="preserve">as </w:t>
      </w:r>
      <w:r w:rsidR="007570D7">
        <w:rPr>
          <w:rFonts w:ascii="Arial" w:hAnsi="Arial" w:cs="Arial"/>
          <w:color w:val="000000" w:themeColor="text1"/>
          <w:sz w:val="24"/>
          <w:szCs w:val="24"/>
        </w:rPr>
        <w:t>t</w:t>
      </w:r>
      <w:r w:rsidR="00BE10A0" w:rsidRPr="00232D96">
        <w:rPr>
          <w:rFonts w:ascii="Arial" w:hAnsi="Arial" w:cs="Arial"/>
          <w:color w:val="000000" w:themeColor="text1"/>
          <w:sz w:val="24"/>
          <w:szCs w:val="24"/>
        </w:rPr>
        <w:t>razadas</w:t>
      </w:r>
      <w:r w:rsidR="007570D7">
        <w:rPr>
          <w:rFonts w:ascii="Arial" w:hAnsi="Arial" w:cs="Arial"/>
          <w:color w:val="000000" w:themeColor="text1"/>
          <w:sz w:val="24"/>
          <w:szCs w:val="24"/>
        </w:rPr>
        <w:t>,</w:t>
      </w:r>
      <w:r w:rsidR="00BE10A0" w:rsidRPr="00232D96">
        <w:rPr>
          <w:rFonts w:ascii="Arial" w:hAnsi="Arial" w:cs="Arial"/>
          <w:color w:val="000000" w:themeColor="text1"/>
          <w:sz w:val="24"/>
          <w:szCs w:val="24"/>
        </w:rPr>
        <w:t xml:space="preserve"> solo una no inicia aun ejecución</w:t>
      </w:r>
      <w:r w:rsidR="007570D7">
        <w:rPr>
          <w:rFonts w:ascii="Arial" w:hAnsi="Arial" w:cs="Arial"/>
          <w:color w:val="000000" w:themeColor="text1"/>
          <w:sz w:val="24"/>
          <w:szCs w:val="24"/>
        </w:rPr>
        <w:t>;</w:t>
      </w:r>
      <w:r w:rsidR="00BE10A0" w:rsidRPr="00232D96">
        <w:rPr>
          <w:rFonts w:ascii="Arial" w:hAnsi="Arial" w:cs="Arial"/>
          <w:color w:val="000000" w:themeColor="text1"/>
          <w:sz w:val="24"/>
          <w:szCs w:val="24"/>
        </w:rPr>
        <w:t xml:space="preserve"> esta tiene programado iniciar en el segundo semestre de la vigencia.</w:t>
      </w:r>
    </w:p>
    <w:p w:rsidR="004B2B9C" w:rsidRDefault="004B2B9C" w:rsidP="004F3A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52D5" w:rsidRDefault="000152D5" w:rsidP="004F3A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59DB" w:rsidRPr="00232D96" w:rsidRDefault="00B459DB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OFICINA ASESORA JURÍDICA.</w:t>
      </w:r>
      <w:r w:rsidRPr="00232D96">
        <w:rPr>
          <w:rFonts w:ascii="Arial" w:hAnsi="Arial" w:cs="Arial"/>
          <w:b/>
          <w:sz w:val="24"/>
          <w:szCs w:val="24"/>
        </w:rPr>
        <w:t xml:space="preserve"> </w:t>
      </w:r>
      <w:r w:rsidRPr="00232D96">
        <w:rPr>
          <w:rFonts w:ascii="Arial" w:hAnsi="Arial" w:cs="Arial"/>
          <w:sz w:val="24"/>
          <w:szCs w:val="24"/>
        </w:rPr>
        <w:t xml:space="preserve">La oficina Jurídica debe gestionar ocho (8) metas del plan de acción vigente, el </w:t>
      </w:r>
      <w:r w:rsidR="001F3477" w:rsidRPr="00232D96">
        <w:rPr>
          <w:rFonts w:ascii="Arial" w:hAnsi="Arial" w:cs="Arial"/>
          <w:sz w:val="24"/>
          <w:szCs w:val="24"/>
        </w:rPr>
        <w:t xml:space="preserve">comportamiento de estas es satisfactorio al </w:t>
      </w:r>
      <w:r w:rsidRPr="00232D96">
        <w:rPr>
          <w:rFonts w:ascii="Arial" w:hAnsi="Arial" w:cs="Arial"/>
          <w:sz w:val="24"/>
          <w:szCs w:val="24"/>
        </w:rPr>
        <w:t>registra</w:t>
      </w:r>
      <w:r w:rsidR="005227D3" w:rsidRPr="00232D96">
        <w:rPr>
          <w:rFonts w:ascii="Arial" w:hAnsi="Arial" w:cs="Arial"/>
          <w:sz w:val="24"/>
          <w:szCs w:val="24"/>
        </w:rPr>
        <w:t>r</w:t>
      </w:r>
      <w:r w:rsidRPr="00232D96">
        <w:rPr>
          <w:rFonts w:ascii="Arial" w:hAnsi="Arial" w:cs="Arial"/>
          <w:sz w:val="24"/>
          <w:szCs w:val="24"/>
        </w:rPr>
        <w:t xml:space="preserve"> </w:t>
      </w:r>
      <w:r w:rsidR="005227D3" w:rsidRPr="00232D96">
        <w:rPr>
          <w:rFonts w:ascii="Arial" w:hAnsi="Arial" w:cs="Arial"/>
          <w:sz w:val="24"/>
          <w:szCs w:val="24"/>
        </w:rPr>
        <w:t>e</w:t>
      </w:r>
      <w:r w:rsidR="001F3477" w:rsidRPr="00232D96">
        <w:rPr>
          <w:rFonts w:ascii="Arial" w:hAnsi="Arial" w:cs="Arial"/>
          <w:sz w:val="24"/>
          <w:szCs w:val="24"/>
        </w:rPr>
        <w:t xml:space="preserve">l 100% </w:t>
      </w:r>
      <w:r w:rsidRPr="00232D96">
        <w:rPr>
          <w:rFonts w:ascii="Arial" w:hAnsi="Arial" w:cs="Arial"/>
          <w:sz w:val="24"/>
          <w:szCs w:val="24"/>
        </w:rPr>
        <w:t xml:space="preserve">de </w:t>
      </w:r>
      <w:r w:rsidR="001F3477" w:rsidRPr="00232D96">
        <w:rPr>
          <w:rFonts w:ascii="Arial" w:hAnsi="Arial" w:cs="Arial"/>
          <w:sz w:val="24"/>
          <w:szCs w:val="24"/>
        </w:rPr>
        <w:t>cumplimiento</w:t>
      </w:r>
      <w:r w:rsidRPr="00232D96">
        <w:rPr>
          <w:rFonts w:ascii="Arial" w:hAnsi="Arial" w:cs="Arial"/>
          <w:sz w:val="24"/>
          <w:szCs w:val="24"/>
        </w:rPr>
        <w:t xml:space="preserve"> para el primer trimestre del año. En cuanto a las metas comunes este despacho </w:t>
      </w:r>
      <w:r w:rsidR="00CD7816" w:rsidRPr="00232D96">
        <w:rPr>
          <w:rFonts w:ascii="Arial" w:hAnsi="Arial" w:cs="Arial"/>
          <w:sz w:val="24"/>
          <w:szCs w:val="24"/>
        </w:rPr>
        <w:t>h</w:t>
      </w:r>
      <w:r w:rsidR="005227D3" w:rsidRPr="00232D96">
        <w:rPr>
          <w:rFonts w:ascii="Arial" w:hAnsi="Arial" w:cs="Arial"/>
          <w:sz w:val="24"/>
          <w:szCs w:val="24"/>
        </w:rPr>
        <w:t xml:space="preserve">a atendido cabalmente </w:t>
      </w:r>
      <w:r w:rsidR="002C1C02" w:rsidRPr="00232D96">
        <w:rPr>
          <w:rFonts w:ascii="Arial" w:hAnsi="Arial" w:cs="Arial"/>
          <w:sz w:val="24"/>
          <w:szCs w:val="24"/>
        </w:rPr>
        <w:t>las mismas</w:t>
      </w:r>
      <w:r w:rsidRPr="00232D96">
        <w:rPr>
          <w:rFonts w:ascii="Arial" w:hAnsi="Arial" w:cs="Arial"/>
          <w:sz w:val="24"/>
          <w:szCs w:val="24"/>
        </w:rPr>
        <w:t>.</w:t>
      </w:r>
    </w:p>
    <w:p w:rsidR="00B459DB" w:rsidRDefault="00B459DB" w:rsidP="004F3A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52D5" w:rsidRDefault="000152D5" w:rsidP="004F3A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7A9A" w:rsidRPr="00232D96" w:rsidRDefault="004B2B9C" w:rsidP="006551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490">
        <w:rPr>
          <w:rFonts w:ascii="Arial" w:hAnsi="Arial" w:cs="Arial"/>
          <w:b/>
          <w:sz w:val="24"/>
          <w:szCs w:val="24"/>
        </w:rPr>
        <w:t xml:space="preserve">OFICINA ASESORA DE </w:t>
      </w:r>
      <w:r>
        <w:rPr>
          <w:rFonts w:ascii="Arial" w:hAnsi="Arial" w:cs="Arial"/>
          <w:b/>
          <w:sz w:val="24"/>
          <w:szCs w:val="24"/>
        </w:rPr>
        <w:t>PLANEACIÓN</w:t>
      </w:r>
      <w:r w:rsidRPr="00417490">
        <w:rPr>
          <w:rFonts w:ascii="Arial" w:hAnsi="Arial" w:cs="Arial"/>
          <w:b/>
          <w:sz w:val="24"/>
          <w:szCs w:val="24"/>
        </w:rPr>
        <w:t xml:space="preserve">. </w:t>
      </w:r>
      <w:r w:rsidRPr="00232D96">
        <w:rPr>
          <w:rFonts w:ascii="Arial" w:hAnsi="Arial" w:cs="Arial"/>
          <w:sz w:val="24"/>
          <w:szCs w:val="24"/>
        </w:rPr>
        <w:t>Esta oficina tiene a</w:t>
      </w:r>
      <w:r w:rsidR="00AB4163" w:rsidRPr="00232D96">
        <w:rPr>
          <w:rFonts w:ascii="Arial" w:hAnsi="Arial" w:cs="Arial"/>
          <w:sz w:val="24"/>
          <w:szCs w:val="24"/>
        </w:rPr>
        <w:t xml:space="preserve"> su </w:t>
      </w:r>
      <w:r w:rsidR="00741B41" w:rsidRPr="00232D96">
        <w:rPr>
          <w:rFonts w:ascii="Arial" w:hAnsi="Arial" w:cs="Arial"/>
          <w:sz w:val="24"/>
          <w:szCs w:val="24"/>
        </w:rPr>
        <w:t>encargo</w:t>
      </w:r>
      <w:r w:rsidRPr="00232D96">
        <w:rPr>
          <w:rFonts w:ascii="Arial" w:hAnsi="Arial" w:cs="Arial"/>
          <w:sz w:val="24"/>
          <w:szCs w:val="24"/>
        </w:rPr>
        <w:t xml:space="preserve"> </w:t>
      </w:r>
      <w:r w:rsidR="00802FBB" w:rsidRPr="00232D96">
        <w:rPr>
          <w:rFonts w:ascii="Arial" w:hAnsi="Arial" w:cs="Arial"/>
          <w:sz w:val="24"/>
          <w:szCs w:val="24"/>
        </w:rPr>
        <w:t>18</w:t>
      </w:r>
      <w:r w:rsidRPr="00232D96">
        <w:rPr>
          <w:rFonts w:ascii="Arial" w:hAnsi="Arial" w:cs="Arial"/>
          <w:sz w:val="24"/>
          <w:szCs w:val="24"/>
        </w:rPr>
        <w:t xml:space="preserve"> metas</w:t>
      </w:r>
      <w:r w:rsidR="00684F79" w:rsidRPr="00232D96">
        <w:rPr>
          <w:rFonts w:ascii="Arial" w:hAnsi="Arial" w:cs="Arial"/>
          <w:sz w:val="24"/>
          <w:szCs w:val="24"/>
        </w:rPr>
        <w:t>, s</w:t>
      </w:r>
      <w:r w:rsidR="00802FBB" w:rsidRPr="00232D96">
        <w:rPr>
          <w:rFonts w:ascii="Arial" w:hAnsi="Arial" w:cs="Arial"/>
          <w:sz w:val="24"/>
          <w:szCs w:val="24"/>
        </w:rPr>
        <w:t xml:space="preserve">umadas </w:t>
      </w:r>
      <w:r w:rsidR="00BA507D" w:rsidRPr="00232D96">
        <w:rPr>
          <w:rFonts w:ascii="Arial" w:hAnsi="Arial" w:cs="Arial"/>
          <w:sz w:val="24"/>
          <w:szCs w:val="24"/>
        </w:rPr>
        <w:t>las siete (7) metas comunes trazadas en el plan de acción, la Oficina Asesora desarrolla</w:t>
      </w:r>
      <w:r w:rsidR="00802FBB" w:rsidRPr="00232D96">
        <w:rPr>
          <w:rFonts w:ascii="Arial" w:hAnsi="Arial" w:cs="Arial"/>
          <w:sz w:val="24"/>
          <w:szCs w:val="24"/>
        </w:rPr>
        <w:t xml:space="preserve"> durante el primer semestre 15 de ellas</w:t>
      </w:r>
      <w:r w:rsidR="00BA507D" w:rsidRPr="00232D96">
        <w:rPr>
          <w:rFonts w:ascii="Arial" w:hAnsi="Arial" w:cs="Arial"/>
          <w:sz w:val="24"/>
          <w:szCs w:val="24"/>
        </w:rPr>
        <w:t>, obteniendo un promedio d</w:t>
      </w:r>
      <w:r w:rsidR="00730460" w:rsidRPr="00232D96">
        <w:rPr>
          <w:rFonts w:ascii="Arial" w:hAnsi="Arial" w:cs="Arial"/>
          <w:sz w:val="24"/>
          <w:szCs w:val="24"/>
        </w:rPr>
        <w:t xml:space="preserve">e desempeño del </w:t>
      </w:r>
      <w:r w:rsidR="00802FBB" w:rsidRPr="00232D96">
        <w:rPr>
          <w:rFonts w:ascii="Arial" w:hAnsi="Arial" w:cs="Arial"/>
          <w:sz w:val="24"/>
          <w:szCs w:val="24"/>
        </w:rPr>
        <w:t>66,25</w:t>
      </w:r>
      <w:r w:rsidR="00BA507D" w:rsidRPr="00232D96">
        <w:rPr>
          <w:rFonts w:ascii="Arial" w:hAnsi="Arial" w:cs="Arial"/>
          <w:sz w:val="24"/>
          <w:szCs w:val="24"/>
        </w:rPr>
        <w:t>%.</w:t>
      </w:r>
    </w:p>
    <w:p w:rsidR="00D663ED" w:rsidRDefault="00D663ED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152D5" w:rsidRDefault="000152D5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26E9B" w:rsidRPr="00232D96" w:rsidRDefault="00D82CD4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CONTRALORÍA AUXILIAR DE DESARROLLO TECNOLOGICO. </w:t>
      </w:r>
      <w:r w:rsidR="00826E9B" w:rsidRPr="00232D96">
        <w:rPr>
          <w:rFonts w:ascii="Arial" w:hAnsi="Arial" w:cs="Arial"/>
          <w:sz w:val="24"/>
          <w:szCs w:val="24"/>
        </w:rPr>
        <w:t>Esta dependencia es la responsable</w:t>
      </w:r>
      <w:r w:rsidR="00775660" w:rsidRPr="00232D96">
        <w:rPr>
          <w:rFonts w:ascii="Arial" w:hAnsi="Arial" w:cs="Arial"/>
          <w:sz w:val="24"/>
          <w:szCs w:val="24"/>
        </w:rPr>
        <w:t xml:space="preserve"> directa </w:t>
      </w:r>
      <w:r w:rsidR="008B2408">
        <w:rPr>
          <w:rFonts w:ascii="Arial" w:hAnsi="Arial" w:cs="Arial"/>
          <w:sz w:val="24"/>
          <w:szCs w:val="24"/>
        </w:rPr>
        <w:t>del</w:t>
      </w:r>
      <w:r w:rsidR="00826E9B" w:rsidRPr="00232D96">
        <w:rPr>
          <w:rFonts w:ascii="Arial" w:hAnsi="Arial" w:cs="Arial"/>
          <w:sz w:val="24"/>
          <w:szCs w:val="24"/>
        </w:rPr>
        <w:t xml:space="preserve"> cumplimiento de cinco (5) de las metas plasmadas en el plan de acción 2017</w:t>
      </w:r>
      <w:r w:rsidR="00A6168A" w:rsidRPr="00232D96">
        <w:rPr>
          <w:rFonts w:ascii="Arial" w:hAnsi="Arial" w:cs="Arial"/>
          <w:sz w:val="24"/>
          <w:szCs w:val="24"/>
        </w:rPr>
        <w:t>;</w:t>
      </w:r>
      <w:r w:rsidR="00532D2F" w:rsidRPr="00232D96">
        <w:rPr>
          <w:rFonts w:ascii="Arial" w:hAnsi="Arial" w:cs="Arial"/>
          <w:sz w:val="24"/>
          <w:szCs w:val="24"/>
        </w:rPr>
        <w:t xml:space="preserve"> si a ellas les sumamos l</w:t>
      </w:r>
      <w:r w:rsidR="00A6168A" w:rsidRPr="00232D96">
        <w:rPr>
          <w:rFonts w:ascii="Arial" w:hAnsi="Arial" w:cs="Arial"/>
          <w:sz w:val="24"/>
          <w:szCs w:val="24"/>
        </w:rPr>
        <w:t>o</w:t>
      </w:r>
      <w:r w:rsidR="00532D2F" w:rsidRPr="00232D96">
        <w:rPr>
          <w:rFonts w:ascii="Arial" w:hAnsi="Arial" w:cs="Arial"/>
          <w:sz w:val="24"/>
          <w:szCs w:val="24"/>
        </w:rPr>
        <w:t xml:space="preserve"> </w:t>
      </w:r>
      <w:r w:rsidR="00A6168A" w:rsidRPr="00232D96">
        <w:rPr>
          <w:rFonts w:ascii="Arial" w:hAnsi="Arial" w:cs="Arial"/>
          <w:sz w:val="24"/>
          <w:szCs w:val="24"/>
        </w:rPr>
        <w:t xml:space="preserve">ejecutado </w:t>
      </w:r>
      <w:r w:rsidR="00532D2F" w:rsidRPr="00232D96">
        <w:rPr>
          <w:rFonts w:ascii="Arial" w:hAnsi="Arial" w:cs="Arial"/>
          <w:sz w:val="24"/>
          <w:szCs w:val="24"/>
        </w:rPr>
        <w:t>en las metas transversales,</w:t>
      </w:r>
      <w:r w:rsidR="00775660" w:rsidRPr="00232D96">
        <w:rPr>
          <w:rFonts w:ascii="Arial" w:hAnsi="Arial" w:cs="Arial"/>
          <w:sz w:val="24"/>
          <w:szCs w:val="24"/>
        </w:rPr>
        <w:t xml:space="preserve"> </w:t>
      </w:r>
      <w:r w:rsidR="00532D2F" w:rsidRPr="00232D96">
        <w:rPr>
          <w:rFonts w:ascii="Arial" w:hAnsi="Arial" w:cs="Arial"/>
          <w:sz w:val="24"/>
          <w:szCs w:val="24"/>
        </w:rPr>
        <w:t>e</w:t>
      </w:r>
      <w:r w:rsidR="001350BC" w:rsidRPr="00232D96">
        <w:rPr>
          <w:rFonts w:ascii="Arial" w:hAnsi="Arial" w:cs="Arial"/>
          <w:sz w:val="24"/>
          <w:szCs w:val="24"/>
        </w:rPr>
        <w:t xml:space="preserve">n promedio </w:t>
      </w:r>
      <w:r w:rsidR="00027111" w:rsidRPr="00232D96">
        <w:rPr>
          <w:rFonts w:ascii="Arial" w:hAnsi="Arial" w:cs="Arial"/>
          <w:sz w:val="24"/>
          <w:szCs w:val="24"/>
        </w:rPr>
        <w:t xml:space="preserve">ha </w:t>
      </w:r>
      <w:r w:rsidR="00532D2F" w:rsidRPr="00232D96">
        <w:rPr>
          <w:rFonts w:ascii="Arial" w:hAnsi="Arial" w:cs="Arial"/>
          <w:sz w:val="24"/>
          <w:szCs w:val="24"/>
        </w:rPr>
        <w:t xml:space="preserve">cumplido </w:t>
      </w:r>
      <w:r w:rsidR="008B2408">
        <w:rPr>
          <w:rFonts w:ascii="Arial" w:hAnsi="Arial" w:cs="Arial"/>
          <w:sz w:val="24"/>
          <w:szCs w:val="24"/>
        </w:rPr>
        <w:t>con</w:t>
      </w:r>
      <w:r w:rsidR="00532D2F" w:rsidRPr="00232D96">
        <w:rPr>
          <w:rFonts w:ascii="Arial" w:hAnsi="Arial" w:cs="Arial"/>
          <w:sz w:val="24"/>
          <w:szCs w:val="24"/>
        </w:rPr>
        <w:t xml:space="preserve"> un </w:t>
      </w:r>
      <w:r w:rsidR="00775660" w:rsidRPr="00232D96">
        <w:rPr>
          <w:rFonts w:ascii="Arial" w:hAnsi="Arial" w:cs="Arial"/>
          <w:sz w:val="24"/>
          <w:szCs w:val="24"/>
        </w:rPr>
        <w:t>7</w:t>
      </w:r>
      <w:r w:rsidR="00532D2F" w:rsidRPr="00232D96">
        <w:rPr>
          <w:rFonts w:ascii="Arial" w:hAnsi="Arial" w:cs="Arial"/>
          <w:sz w:val="24"/>
          <w:szCs w:val="24"/>
        </w:rPr>
        <w:t>0</w:t>
      </w:r>
      <w:r w:rsidR="00027111" w:rsidRPr="00232D96">
        <w:rPr>
          <w:rFonts w:ascii="Arial" w:hAnsi="Arial" w:cs="Arial"/>
          <w:sz w:val="24"/>
          <w:szCs w:val="24"/>
        </w:rPr>
        <w:t>%.</w:t>
      </w:r>
      <w:r w:rsidR="00A310E8" w:rsidRPr="00232D96">
        <w:rPr>
          <w:rFonts w:ascii="Arial" w:hAnsi="Arial" w:cs="Arial"/>
          <w:sz w:val="24"/>
          <w:szCs w:val="24"/>
        </w:rPr>
        <w:t xml:space="preserve"> Cabe mencionar que de las citadas cinco metas</w:t>
      </w:r>
      <w:r w:rsidR="008B2408">
        <w:rPr>
          <w:rFonts w:ascii="Arial" w:hAnsi="Arial" w:cs="Arial"/>
          <w:sz w:val="24"/>
          <w:szCs w:val="24"/>
        </w:rPr>
        <w:t>,</w:t>
      </w:r>
      <w:r w:rsidR="00A310E8" w:rsidRPr="00232D96">
        <w:rPr>
          <w:rFonts w:ascii="Arial" w:hAnsi="Arial" w:cs="Arial"/>
          <w:sz w:val="24"/>
          <w:szCs w:val="24"/>
        </w:rPr>
        <w:t xml:space="preserve"> dos de ellas se han ejecutado totalmente</w:t>
      </w:r>
      <w:r w:rsidR="00EE48F9" w:rsidRPr="00232D96">
        <w:rPr>
          <w:rFonts w:ascii="Arial" w:hAnsi="Arial" w:cs="Arial"/>
          <w:sz w:val="24"/>
          <w:szCs w:val="24"/>
        </w:rPr>
        <w:t xml:space="preserve"> (100%)</w:t>
      </w:r>
      <w:r w:rsidR="00A310E8" w:rsidRPr="00232D96">
        <w:rPr>
          <w:rFonts w:ascii="Arial" w:hAnsi="Arial" w:cs="Arial"/>
          <w:sz w:val="24"/>
          <w:szCs w:val="24"/>
        </w:rPr>
        <w:t>, en tanto que de las tres restantes dos alcanzan el 10% y la otra el 40%</w:t>
      </w:r>
      <w:r w:rsidR="00AB37A0" w:rsidRPr="00232D96">
        <w:rPr>
          <w:rFonts w:ascii="Arial" w:hAnsi="Arial" w:cs="Arial"/>
          <w:sz w:val="24"/>
          <w:szCs w:val="24"/>
        </w:rPr>
        <w:t xml:space="preserve"> de desarrollo</w:t>
      </w:r>
      <w:r w:rsidR="00A310E8" w:rsidRPr="00232D96">
        <w:rPr>
          <w:rFonts w:ascii="Arial" w:hAnsi="Arial" w:cs="Arial"/>
          <w:sz w:val="24"/>
          <w:szCs w:val="24"/>
        </w:rPr>
        <w:t>.</w:t>
      </w:r>
    </w:p>
    <w:p w:rsidR="009C6D58" w:rsidRDefault="009C6D58" w:rsidP="004C4E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152D5" w:rsidRPr="00232D96" w:rsidRDefault="000152D5" w:rsidP="004C4E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B48D1" w:rsidRPr="00232D96" w:rsidRDefault="009C6D58" w:rsidP="00060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C6D58">
        <w:rPr>
          <w:rFonts w:ascii="Arial" w:hAnsi="Arial" w:cs="Arial"/>
          <w:b/>
          <w:sz w:val="24"/>
          <w:szCs w:val="24"/>
        </w:rPr>
        <w:t>OFICINA ASESORA DE PRENSA Y COMUNICACIONES</w:t>
      </w:r>
      <w:r w:rsidR="009005E0">
        <w:rPr>
          <w:rFonts w:ascii="Arial" w:hAnsi="Arial" w:cs="Arial"/>
          <w:b/>
          <w:sz w:val="24"/>
          <w:szCs w:val="24"/>
        </w:rPr>
        <w:t xml:space="preserve">. </w:t>
      </w:r>
      <w:r w:rsidR="000605C0" w:rsidRPr="00232D96">
        <w:rPr>
          <w:rFonts w:ascii="Arial" w:hAnsi="Arial" w:cs="Arial"/>
          <w:sz w:val="24"/>
          <w:szCs w:val="24"/>
        </w:rPr>
        <w:t>Esta dependencia se desenvuelve entre tres metas</w:t>
      </w:r>
      <w:r w:rsidR="003C5484" w:rsidRPr="00232D96">
        <w:rPr>
          <w:rFonts w:ascii="Arial" w:hAnsi="Arial" w:cs="Arial"/>
          <w:sz w:val="24"/>
          <w:szCs w:val="24"/>
        </w:rPr>
        <w:t xml:space="preserve"> bajo su control, además de los objetivos transversales a la Contraloría</w:t>
      </w:r>
      <w:r w:rsidR="000605C0" w:rsidRPr="00232D96">
        <w:rPr>
          <w:rFonts w:ascii="Arial" w:hAnsi="Arial" w:cs="Arial"/>
          <w:sz w:val="24"/>
          <w:szCs w:val="24"/>
        </w:rPr>
        <w:t>.</w:t>
      </w:r>
      <w:r w:rsidR="002E3465" w:rsidRPr="00232D96">
        <w:rPr>
          <w:rFonts w:ascii="Arial" w:hAnsi="Arial" w:cs="Arial"/>
          <w:sz w:val="24"/>
          <w:szCs w:val="24"/>
        </w:rPr>
        <w:t xml:space="preserve"> </w:t>
      </w:r>
      <w:r w:rsidR="006B48D1" w:rsidRPr="00232D96">
        <w:rPr>
          <w:rFonts w:ascii="Arial" w:hAnsi="Arial" w:cs="Arial"/>
          <w:sz w:val="24"/>
          <w:szCs w:val="24"/>
        </w:rPr>
        <w:t>E</w:t>
      </w:r>
      <w:r w:rsidR="003C5484" w:rsidRPr="00232D96">
        <w:rPr>
          <w:rFonts w:ascii="Arial" w:hAnsi="Arial" w:cs="Arial"/>
          <w:sz w:val="24"/>
          <w:szCs w:val="24"/>
        </w:rPr>
        <w:t>n este sentido e</w:t>
      </w:r>
      <w:r w:rsidR="006B48D1" w:rsidRPr="00232D96">
        <w:rPr>
          <w:rFonts w:ascii="Arial" w:hAnsi="Arial" w:cs="Arial"/>
          <w:sz w:val="24"/>
          <w:szCs w:val="24"/>
        </w:rPr>
        <w:t xml:space="preserve">l nivel de cumplimiento </w:t>
      </w:r>
      <w:r w:rsidR="000C5D92" w:rsidRPr="00232D96">
        <w:rPr>
          <w:rFonts w:ascii="Arial" w:hAnsi="Arial" w:cs="Arial"/>
          <w:sz w:val="24"/>
          <w:szCs w:val="24"/>
        </w:rPr>
        <w:t xml:space="preserve">promedio </w:t>
      </w:r>
      <w:r w:rsidR="003C5484" w:rsidRPr="00232D96">
        <w:rPr>
          <w:rFonts w:ascii="Arial" w:hAnsi="Arial" w:cs="Arial"/>
          <w:sz w:val="24"/>
          <w:szCs w:val="24"/>
        </w:rPr>
        <w:t>fue</w:t>
      </w:r>
      <w:r w:rsidR="006B48D1" w:rsidRPr="00232D96">
        <w:rPr>
          <w:rFonts w:ascii="Arial" w:hAnsi="Arial" w:cs="Arial"/>
          <w:sz w:val="24"/>
          <w:szCs w:val="24"/>
        </w:rPr>
        <w:t xml:space="preserve"> del </w:t>
      </w:r>
      <w:r w:rsidR="003C5484" w:rsidRPr="00232D96">
        <w:rPr>
          <w:rFonts w:ascii="Arial" w:hAnsi="Arial" w:cs="Arial"/>
          <w:sz w:val="24"/>
          <w:szCs w:val="24"/>
        </w:rPr>
        <w:t>88,88</w:t>
      </w:r>
      <w:r w:rsidR="006B48D1" w:rsidRPr="00232D96">
        <w:rPr>
          <w:rFonts w:ascii="Arial" w:hAnsi="Arial" w:cs="Arial"/>
          <w:sz w:val="24"/>
          <w:szCs w:val="24"/>
        </w:rPr>
        <w:t xml:space="preserve">% a </w:t>
      </w:r>
      <w:r w:rsidR="003C5484" w:rsidRPr="00232D96">
        <w:rPr>
          <w:rFonts w:ascii="Arial" w:hAnsi="Arial" w:cs="Arial"/>
          <w:sz w:val="24"/>
          <w:szCs w:val="24"/>
        </w:rPr>
        <w:t>junio</w:t>
      </w:r>
      <w:r w:rsidR="006B48D1" w:rsidRPr="00232D96">
        <w:rPr>
          <w:rFonts w:ascii="Arial" w:hAnsi="Arial" w:cs="Arial"/>
          <w:sz w:val="24"/>
          <w:szCs w:val="24"/>
        </w:rPr>
        <w:t xml:space="preserve"> de 2017.</w:t>
      </w:r>
      <w:r w:rsidR="000C5D92" w:rsidRPr="00232D96">
        <w:rPr>
          <w:rFonts w:ascii="Arial" w:hAnsi="Arial" w:cs="Arial"/>
          <w:sz w:val="24"/>
          <w:szCs w:val="24"/>
        </w:rPr>
        <w:t xml:space="preserve"> </w:t>
      </w:r>
    </w:p>
    <w:p w:rsidR="00A6092B" w:rsidRDefault="00A6092B" w:rsidP="00060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152D5" w:rsidRPr="00232D96" w:rsidRDefault="000152D5" w:rsidP="00060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7CE6" w:rsidRPr="00232D96" w:rsidRDefault="00A6092B" w:rsidP="002E34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SECRETARÍA GENERAL</w:t>
      </w:r>
      <w:r w:rsidRPr="00232D96">
        <w:rPr>
          <w:rFonts w:ascii="Arial" w:hAnsi="Arial" w:cs="Arial"/>
          <w:b/>
          <w:sz w:val="24"/>
          <w:szCs w:val="24"/>
        </w:rPr>
        <w:t xml:space="preserve">. </w:t>
      </w:r>
      <w:r w:rsidR="00667788" w:rsidRPr="00232D96">
        <w:rPr>
          <w:rFonts w:ascii="Arial" w:hAnsi="Arial" w:cs="Arial"/>
          <w:sz w:val="24"/>
          <w:szCs w:val="24"/>
        </w:rPr>
        <w:t>Para e</w:t>
      </w:r>
      <w:r w:rsidR="00162787" w:rsidRPr="00232D96">
        <w:rPr>
          <w:rFonts w:ascii="Arial" w:hAnsi="Arial" w:cs="Arial"/>
          <w:sz w:val="24"/>
          <w:szCs w:val="24"/>
        </w:rPr>
        <w:t>sta dependencia se definieron</w:t>
      </w:r>
      <w:r w:rsidR="00A409E8" w:rsidRPr="00232D96">
        <w:rPr>
          <w:rFonts w:ascii="Arial" w:hAnsi="Arial" w:cs="Arial"/>
          <w:sz w:val="24"/>
          <w:szCs w:val="24"/>
        </w:rPr>
        <w:t xml:space="preserve"> en el plan de acción, además de las metas transversales,</w:t>
      </w:r>
      <w:r w:rsidR="00162787" w:rsidRPr="00232D96">
        <w:rPr>
          <w:rFonts w:ascii="Arial" w:hAnsi="Arial" w:cs="Arial"/>
          <w:sz w:val="24"/>
          <w:szCs w:val="24"/>
        </w:rPr>
        <w:t xml:space="preserve"> si</w:t>
      </w:r>
      <w:r w:rsidR="00D6138E" w:rsidRPr="00232D96">
        <w:rPr>
          <w:rFonts w:ascii="Arial" w:hAnsi="Arial" w:cs="Arial"/>
          <w:sz w:val="24"/>
          <w:szCs w:val="24"/>
        </w:rPr>
        <w:t>ete</w:t>
      </w:r>
      <w:r w:rsidR="00667788" w:rsidRPr="00232D96">
        <w:rPr>
          <w:rFonts w:ascii="Arial" w:hAnsi="Arial" w:cs="Arial"/>
          <w:sz w:val="24"/>
          <w:szCs w:val="24"/>
        </w:rPr>
        <w:t xml:space="preserve"> (</w:t>
      </w:r>
      <w:r w:rsidR="00D6138E" w:rsidRPr="00232D96">
        <w:rPr>
          <w:rFonts w:ascii="Arial" w:hAnsi="Arial" w:cs="Arial"/>
          <w:sz w:val="24"/>
          <w:szCs w:val="24"/>
        </w:rPr>
        <w:t>7</w:t>
      </w:r>
      <w:r w:rsidR="00667788" w:rsidRPr="00232D96">
        <w:rPr>
          <w:rFonts w:ascii="Arial" w:hAnsi="Arial" w:cs="Arial"/>
          <w:sz w:val="24"/>
          <w:szCs w:val="24"/>
        </w:rPr>
        <w:t xml:space="preserve">) </w:t>
      </w:r>
      <w:r w:rsidR="00A409E8" w:rsidRPr="00232D96">
        <w:rPr>
          <w:rFonts w:ascii="Arial" w:hAnsi="Arial" w:cs="Arial"/>
          <w:sz w:val="24"/>
          <w:szCs w:val="24"/>
        </w:rPr>
        <w:t>objetivos</w:t>
      </w:r>
      <w:r w:rsidR="00667788" w:rsidRPr="00232D96">
        <w:rPr>
          <w:rFonts w:ascii="Arial" w:hAnsi="Arial" w:cs="Arial"/>
          <w:sz w:val="24"/>
          <w:szCs w:val="24"/>
        </w:rPr>
        <w:t>.</w:t>
      </w:r>
      <w:r w:rsidR="002E3465" w:rsidRPr="00232D96">
        <w:rPr>
          <w:rFonts w:ascii="Arial" w:hAnsi="Arial" w:cs="Arial"/>
          <w:sz w:val="24"/>
          <w:szCs w:val="24"/>
        </w:rPr>
        <w:t xml:space="preserve"> </w:t>
      </w:r>
      <w:r w:rsidR="00A409E8" w:rsidRPr="00232D96">
        <w:rPr>
          <w:rFonts w:ascii="Arial" w:hAnsi="Arial" w:cs="Arial"/>
          <w:sz w:val="24"/>
          <w:szCs w:val="24"/>
        </w:rPr>
        <w:t>Los cuales se vienen gestionando a la fecha gran mayoría</w:t>
      </w:r>
      <w:r w:rsidR="00A60A23" w:rsidRPr="00232D96">
        <w:rPr>
          <w:rFonts w:ascii="Arial" w:hAnsi="Arial" w:cs="Arial"/>
          <w:sz w:val="24"/>
          <w:szCs w:val="24"/>
        </w:rPr>
        <w:t xml:space="preserve">; en este </w:t>
      </w:r>
      <w:r w:rsidR="00A409E8" w:rsidRPr="00232D96">
        <w:rPr>
          <w:rFonts w:ascii="Arial" w:hAnsi="Arial" w:cs="Arial"/>
          <w:sz w:val="24"/>
          <w:szCs w:val="24"/>
        </w:rPr>
        <w:t xml:space="preserve">orden de ideas </w:t>
      </w:r>
      <w:r w:rsidR="00A60A23" w:rsidRPr="00232D96">
        <w:rPr>
          <w:rFonts w:ascii="Arial" w:hAnsi="Arial" w:cs="Arial"/>
          <w:sz w:val="24"/>
          <w:szCs w:val="24"/>
        </w:rPr>
        <w:t>el</w:t>
      </w:r>
      <w:r w:rsidR="00340CEE" w:rsidRPr="00232D96">
        <w:rPr>
          <w:rFonts w:ascii="Arial" w:hAnsi="Arial" w:cs="Arial"/>
          <w:sz w:val="24"/>
          <w:szCs w:val="24"/>
        </w:rPr>
        <w:t xml:space="preserve"> porcentaje de cumplimiento promedio </w:t>
      </w:r>
      <w:r w:rsidR="001A4F08" w:rsidRPr="00232D96">
        <w:rPr>
          <w:rFonts w:ascii="Arial" w:hAnsi="Arial" w:cs="Arial"/>
          <w:sz w:val="24"/>
          <w:szCs w:val="24"/>
        </w:rPr>
        <w:t>por parte de la Secretaría General</w:t>
      </w:r>
      <w:r w:rsidR="00AE0E27" w:rsidRPr="00232D96">
        <w:rPr>
          <w:rFonts w:ascii="Arial" w:hAnsi="Arial" w:cs="Arial"/>
          <w:sz w:val="24"/>
          <w:szCs w:val="24"/>
        </w:rPr>
        <w:t xml:space="preserve"> asciende al </w:t>
      </w:r>
      <w:r w:rsidR="00A409E8" w:rsidRPr="00232D96">
        <w:rPr>
          <w:rFonts w:ascii="Arial" w:hAnsi="Arial" w:cs="Arial"/>
          <w:sz w:val="24"/>
          <w:szCs w:val="24"/>
        </w:rPr>
        <w:t>63,75</w:t>
      </w:r>
      <w:r w:rsidR="00AE0E27" w:rsidRPr="00232D96">
        <w:rPr>
          <w:rFonts w:ascii="Arial" w:hAnsi="Arial" w:cs="Arial"/>
          <w:sz w:val="24"/>
          <w:szCs w:val="24"/>
        </w:rPr>
        <w:t xml:space="preserve">%, transcurrido los primeros </w:t>
      </w:r>
      <w:r w:rsidR="00A60A23" w:rsidRPr="00232D96">
        <w:rPr>
          <w:rFonts w:ascii="Arial" w:hAnsi="Arial" w:cs="Arial"/>
          <w:sz w:val="24"/>
          <w:szCs w:val="24"/>
        </w:rPr>
        <w:t>seis</w:t>
      </w:r>
      <w:r w:rsidR="00AE0E27" w:rsidRPr="00232D96">
        <w:rPr>
          <w:rFonts w:ascii="Arial" w:hAnsi="Arial" w:cs="Arial"/>
          <w:sz w:val="24"/>
          <w:szCs w:val="24"/>
        </w:rPr>
        <w:t xml:space="preserve"> meses del año.</w:t>
      </w:r>
      <w:r w:rsidR="004C78A3" w:rsidRPr="00232D96">
        <w:rPr>
          <w:rFonts w:ascii="Arial" w:hAnsi="Arial" w:cs="Arial"/>
          <w:b/>
          <w:sz w:val="24"/>
          <w:szCs w:val="24"/>
        </w:rPr>
        <w:t xml:space="preserve"> </w:t>
      </w:r>
    </w:p>
    <w:p w:rsidR="00D663ED" w:rsidRDefault="00D663ED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152D5" w:rsidRDefault="000152D5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964D7" w:rsidRPr="00232D96" w:rsidRDefault="003419CE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CONTRALORIA AUXILIAR </w:t>
      </w:r>
      <w:r w:rsidR="00580418"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>RECURSO FISICOS Y FINANCIEROS</w:t>
      </w:r>
      <w:r w:rsidR="00192F57">
        <w:rPr>
          <w:rFonts w:ascii="Arial" w:hAnsi="Arial" w:cs="Arial"/>
          <w:b/>
          <w:sz w:val="24"/>
          <w:szCs w:val="24"/>
        </w:rPr>
        <w:t>.</w:t>
      </w:r>
      <w:r w:rsidR="00384700">
        <w:rPr>
          <w:rFonts w:ascii="Arial" w:hAnsi="Arial" w:cs="Arial"/>
          <w:b/>
          <w:sz w:val="24"/>
          <w:szCs w:val="24"/>
        </w:rPr>
        <w:t xml:space="preserve"> </w:t>
      </w:r>
      <w:r w:rsidR="005B3E51" w:rsidRPr="00232D96">
        <w:rPr>
          <w:rFonts w:ascii="Arial" w:hAnsi="Arial" w:cs="Arial"/>
          <w:sz w:val="24"/>
          <w:szCs w:val="24"/>
        </w:rPr>
        <w:t xml:space="preserve">El porcentaje promedio de cumplimento por parte de la C.A. de Recursos </w:t>
      </w:r>
      <w:r w:rsidR="00402687" w:rsidRPr="00232D96">
        <w:rPr>
          <w:rFonts w:ascii="Arial" w:hAnsi="Arial" w:cs="Arial"/>
          <w:sz w:val="24"/>
          <w:szCs w:val="24"/>
        </w:rPr>
        <w:t>Físic</w:t>
      </w:r>
      <w:r w:rsidR="00BD3001" w:rsidRPr="00232D96">
        <w:rPr>
          <w:rFonts w:ascii="Arial" w:hAnsi="Arial" w:cs="Arial"/>
          <w:sz w:val="24"/>
          <w:szCs w:val="24"/>
        </w:rPr>
        <w:t xml:space="preserve">os y Financieros, en </w:t>
      </w:r>
      <w:r w:rsidR="00BD3001" w:rsidRPr="00232D96">
        <w:rPr>
          <w:rFonts w:ascii="Arial" w:hAnsi="Arial" w:cs="Arial"/>
          <w:sz w:val="24"/>
          <w:szCs w:val="24"/>
        </w:rPr>
        <w:lastRenderedPageBreak/>
        <w:t xml:space="preserve">las metas bajo su gestión </w:t>
      </w:r>
      <w:r w:rsidR="00BA1DF3">
        <w:rPr>
          <w:rFonts w:ascii="Arial" w:hAnsi="Arial" w:cs="Arial"/>
          <w:sz w:val="24"/>
          <w:szCs w:val="24"/>
        </w:rPr>
        <w:t>asciende a</w:t>
      </w:r>
      <w:r w:rsidR="00BD3001" w:rsidRPr="00232D96">
        <w:rPr>
          <w:rFonts w:ascii="Arial" w:hAnsi="Arial" w:cs="Arial"/>
          <w:sz w:val="24"/>
          <w:szCs w:val="24"/>
        </w:rPr>
        <w:t xml:space="preserve"> </w:t>
      </w:r>
      <w:r w:rsidR="005D5B0C" w:rsidRPr="00232D96">
        <w:rPr>
          <w:rFonts w:ascii="Arial" w:hAnsi="Arial" w:cs="Arial"/>
          <w:sz w:val="24"/>
          <w:szCs w:val="24"/>
        </w:rPr>
        <w:t>8</w:t>
      </w:r>
      <w:r w:rsidR="00BD3001" w:rsidRPr="00232D96">
        <w:rPr>
          <w:rFonts w:ascii="Arial" w:hAnsi="Arial" w:cs="Arial"/>
          <w:sz w:val="24"/>
          <w:szCs w:val="24"/>
        </w:rPr>
        <w:t>6</w:t>
      </w:r>
      <w:r w:rsidR="005D5B0C" w:rsidRPr="00232D96">
        <w:rPr>
          <w:rFonts w:ascii="Arial" w:hAnsi="Arial" w:cs="Arial"/>
          <w:sz w:val="24"/>
          <w:szCs w:val="24"/>
        </w:rPr>
        <w:t xml:space="preserve">,51%, sumadas todas las </w:t>
      </w:r>
      <w:r w:rsidR="00BD3001" w:rsidRPr="00232D96">
        <w:rPr>
          <w:rFonts w:ascii="Arial" w:hAnsi="Arial" w:cs="Arial"/>
          <w:sz w:val="24"/>
          <w:szCs w:val="24"/>
        </w:rPr>
        <w:t>metas</w:t>
      </w:r>
      <w:r w:rsidR="005D5B0C" w:rsidRPr="00232D96">
        <w:rPr>
          <w:rFonts w:ascii="Arial" w:hAnsi="Arial" w:cs="Arial"/>
          <w:sz w:val="24"/>
          <w:szCs w:val="24"/>
        </w:rPr>
        <w:t>; es decir, inclusive las</w:t>
      </w:r>
      <w:r w:rsidR="00BD3001" w:rsidRPr="00232D96">
        <w:rPr>
          <w:rFonts w:ascii="Arial" w:hAnsi="Arial" w:cs="Arial"/>
          <w:sz w:val="24"/>
          <w:szCs w:val="24"/>
        </w:rPr>
        <w:t xml:space="preserve"> comunes.</w:t>
      </w:r>
    </w:p>
    <w:p w:rsidR="00402687" w:rsidRDefault="00402687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152D5" w:rsidRDefault="000152D5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339BD" w:rsidRPr="00232D96" w:rsidRDefault="00FF3048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CONTRALORIA AUXILIAR DE </w:t>
      </w:r>
      <w:r w:rsidR="00130A75">
        <w:rPr>
          <w:rFonts w:ascii="Arial" w:hAnsi="Arial" w:cs="Arial"/>
          <w:b/>
          <w:sz w:val="24"/>
          <w:szCs w:val="24"/>
        </w:rPr>
        <w:t>TALENTO HUMANO</w:t>
      </w:r>
      <w:r>
        <w:rPr>
          <w:rFonts w:ascii="Arial" w:hAnsi="Arial" w:cs="Arial"/>
          <w:b/>
          <w:sz w:val="24"/>
          <w:szCs w:val="24"/>
        </w:rPr>
        <w:t>.</w:t>
      </w:r>
      <w:r w:rsidR="00384700">
        <w:rPr>
          <w:rFonts w:ascii="Arial" w:hAnsi="Arial" w:cs="Arial"/>
          <w:b/>
          <w:sz w:val="24"/>
          <w:szCs w:val="24"/>
        </w:rPr>
        <w:t xml:space="preserve"> </w:t>
      </w:r>
      <w:r w:rsidR="00D70F53" w:rsidRPr="00A625EF">
        <w:rPr>
          <w:rFonts w:ascii="Arial" w:hAnsi="Arial" w:cs="Arial"/>
          <w:sz w:val="24"/>
          <w:szCs w:val="24"/>
        </w:rPr>
        <w:t xml:space="preserve">El promedio total de cumplimiento de avance, </w:t>
      </w:r>
      <w:r w:rsidR="008B6E9E" w:rsidRPr="00A625EF">
        <w:rPr>
          <w:rFonts w:ascii="Arial" w:hAnsi="Arial" w:cs="Arial"/>
          <w:sz w:val="24"/>
          <w:szCs w:val="24"/>
        </w:rPr>
        <w:t xml:space="preserve">de </w:t>
      </w:r>
      <w:r w:rsidR="00D70F53" w:rsidRPr="00A625EF">
        <w:rPr>
          <w:rFonts w:ascii="Arial" w:hAnsi="Arial" w:cs="Arial"/>
          <w:sz w:val="24"/>
          <w:szCs w:val="24"/>
        </w:rPr>
        <w:t xml:space="preserve">las metas a cargo de la C.A. de Talento Humano es del </w:t>
      </w:r>
      <w:r w:rsidR="00170DF7" w:rsidRPr="00A625EF">
        <w:rPr>
          <w:rFonts w:ascii="Arial" w:hAnsi="Arial" w:cs="Arial"/>
          <w:sz w:val="24"/>
          <w:szCs w:val="24"/>
        </w:rPr>
        <w:t>63,06</w:t>
      </w:r>
      <w:r w:rsidR="00D70F53" w:rsidRPr="00A625EF">
        <w:rPr>
          <w:rFonts w:ascii="Arial" w:hAnsi="Arial" w:cs="Arial"/>
          <w:sz w:val="24"/>
          <w:szCs w:val="24"/>
        </w:rPr>
        <w:t xml:space="preserve">% para el primer </w:t>
      </w:r>
      <w:r w:rsidR="008B6E9E" w:rsidRPr="00A625EF">
        <w:rPr>
          <w:rFonts w:ascii="Arial" w:hAnsi="Arial" w:cs="Arial"/>
          <w:sz w:val="24"/>
          <w:szCs w:val="24"/>
        </w:rPr>
        <w:t>seme</w:t>
      </w:r>
      <w:r w:rsidR="00D70F53" w:rsidRPr="00A625EF">
        <w:rPr>
          <w:rFonts w:ascii="Arial" w:hAnsi="Arial" w:cs="Arial"/>
          <w:sz w:val="24"/>
          <w:szCs w:val="24"/>
        </w:rPr>
        <w:t>stre de 2017.</w:t>
      </w:r>
    </w:p>
    <w:p w:rsidR="003F39AA" w:rsidRDefault="003F39AA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152D5" w:rsidRDefault="000152D5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F2763" w:rsidRPr="00232D96" w:rsidRDefault="000F2763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CONTRLORÍA AUXILIAR DE RESPONSABILIDAD FISCAL. </w:t>
      </w:r>
      <w:r w:rsidRPr="00232D96">
        <w:rPr>
          <w:rFonts w:ascii="Arial" w:hAnsi="Arial" w:cs="Arial"/>
          <w:sz w:val="24"/>
          <w:szCs w:val="24"/>
        </w:rPr>
        <w:t>80,18% es el promedio de avance</w:t>
      </w:r>
      <w:r w:rsidR="00580418">
        <w:rPr>
          <w:rFonts w:ascii="Arial" w:hAnsi="Arial" w:cs="Arial"/>
          <w:sz w:val="24"/>
          <w:szCs w:val="24"/>
        </w:rPr>
        <w:t>,</w:t>
      </w:r>
      <w:r w:rsidRPr="00232D96">
        <w:rPr>
          <w:rFonts w:ascii="Arial" w:hAnsi="Arial" w:cs="Arial"/>
          <w:sz w:val="24"/>
          <w:szCs w:val="24"/>
        </w:rPr>
        <w:t xml:space="preserve"> contempladas las cuatro metas a cargo de esta dependencia. En este sentido cabe mencionar que la O.A de Planeación asignó el porcentaje de avance para la cuarta meta, en aras de poder hacer el cálculo</w:t>
      </w:r>
      <w:r w:rsidR="00580418">
        <w:rPr>
          <w:rFonts w:ascii="Arial" w:hAnsi="Arial" w:cs="Arial"/>
          <w:sz w:val="24"/>
          <w:szCs w:val="24"/>
        </w:rPr>
        <w:t>;</w:t>
      </w:r>
      <w:r w:rsidRPr="00232D96">
        <w:rPr>
          <w:rFonts w:ascii="Arial" w:hAnsi="Arial" w:cs="Arial"/>
          <w:sz w:val="24"/>
          <w:szCs w:val="24"/>
        </w:rPr>
        <w:t xml:space="preserve"> para ello le otorgó 50% dado el periodo de avance </w:t>
      </w:r>
      <w:r w:rsidR="00580418">
        <w:rPr>
          <w:rFonts w:ascii="Arial" w:hAnsi="Arial" w:cs="Arial"/>
          <w:sz w:val="24"/>
          <w:szCs w:val="24"/>
        </w:rPr>
        <w:t>(</w:t>
      </w:r>
      <w:r w:rsidRPr="00232D96">
        <w:rPr>
          <w:rFonts w:ascii="Arial" w:hAnsi="Arial" w:cs="Arial"/>
          <w:sz w:val="24"/>
          <w:szCs w:val="24"/>
        </w:rPr>
        <w:t>seis meses</w:t>
      </w:r>
      <w:r w:rsidR="00580418">
        <w:rPr>
          <w:rFonts w:ascii="Arial" w:hAnsi="Arial" w:cs="Arial"/>
          <w:sz w:val="24"/>
          <w:szCs w:val="24"/>
        </w:rPr>
        <w:t>)</w:t>
      </w:r>
      <w:r w:rsidRPr="00232D96">
        <w:rPr>
          <w:rFonts w:ascii="Arial" w:hAnsi="Arial" w:cs="Arial"/>
          <w:sz w:val="24"/>
          <w:szCs w:val="24"/>
        </w:rPr>
        <w:t xml:space="preserve">.   </w:t>
      </w:r>
    </w:p>
    <w:p w:rsidR="006E37EF" w:rsidRDefault="006E37EF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152D5" w:rsidRPr="00232D96" w:rsidRDefault="000152D5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5369D" w:rsidRPr="00232D96" w:rsidRDefault="005A6F93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A6F93">
        <w:rPr>
          <w:rFonts w:ascii="Arial" w:hAnsi="Arial" w:cs="Arial"/>
          <w:b/>
          <w:sz w:val="24"/>
          <w:szCs w:val="24"/>
        </w:rPr>
        <w:t>SUBCONTRALORÍA</w:t>
      </w:r>
      <w:r w:rsidR="00384700">
        <w:rPr>
          <w:rFonts w:ascii="Arial" w:hAnsi="Arial" w:cs="Arial"/>
          <w:b/>
          <w:sz w:val="24"/>
          <w:szCs w:val="24"/>
        </w:rPr>
        <w:t xml:space="preserve">. </w:t>
      </w:r>
      <w:r w:rsidR="003E1131" w:rsidRPr="00232D96">
        <w:rPr>
          <w:rFonts w:ascii="Arial" w:hAnsi="Arial" w:cs="Arial"/>
          <w:sz w:val="24"/>
          <w:szCs w:val="24"/>
        </w:rPr>
        <w:t>Considerando e</w:t>
      </w:r>
      <w:r w:rsidR="00DB5E89" w:rsidRPr="00232D96">
        <w:rPr>
          <w:rFonts w:ascii="Arial" w:hAnsi="Arial" w:cs="Arial"/>
          <w:sz w:val="24"/>
          <w:szCs w:val="24"/>
        </w:rPr>
        <w:t>l total de metas bajo la responsabilidad de la Subcontraloría</w:t>
      </w:r>
      <w:r w:rsidR="003E1131" w:rsidRPr="00232D96">
        <w:rPr>
          <w:rFonts w:ascii="Arial" w:hAnsi="Arial" w:cs="Arial"/>
          <w:sz w:val="24"/>
          <w:szCs w:val="24"/>
        </w:rPr>
        <w:t>, ésta obtiene u</w:t>
      </w:r>
      <w:r w:rsidR="00DB5E89" w:rsidRPr="00232D96">
        <w:rPr>
          <w:rFonts w:ascii="Arial" w:hAnsi="Arial" w:cs="Arial"/>
          <w:sz w:val="24"/>
          <w:szCs w:val="24"/>
        </w:rPr>
        <w:t xml:space="preserve">n </w:t>
      </w:r>
      <w:r w:rsidR="00F13AD4" w:rsidRPr="00232D96">
        <w:rPr>
          <w:rFonts w:ascii="Arial" w:hAnsi="Arial" w:cs="Arial"/>
          <w:sz w:val="24"/>
          <w:szCs w:val="24"/>
        </w:rPr>
        <w:t xml:space="preserve">avance </w:t>
      </w:r>
      <w:r w:rsidR="003E1131" w:rsidRPr="00232D96">
        <w:rPr>
          <w:rFonts w:ascii="Arial" w:hAnsi="Arial" w:cs="Arial"/>
          <w:sz w:val="24"/>
          <w:szCs w:val="24"/>
        </w:rPr>
        <w:t xml:space="preserve">promedio </w:t>
      </w:r>
      <w:r w:rsidR="00F13AD4" w:rsidRPr="00232D96">
        <w:rPr>
          <w:rFonts w:ascii="Arial" w:hAnsi="Arial" w:cs="Arial"/>
          <w:sz w:val="24"/>
          <w:szCs w:val="24"/>
        </w:rPr>
        <w:t>del</w:t>
      </w:r>
      <w:r w:rsidR="00DB5E89" w:rsidRPr="00232D96">
        <w:rPr>
          <w:rFonts w:ascii="Arial" w:hAnsi="Arial" w:cs="Arial"/>
          <w:sz w:val="24"/>
          <w:szCs w:val="24"/>
        </w:rPr>
        <w:t xml:space="preserve"> </w:t>
      </w:r>
      <w:r w:rsidR="007E4CCF" w:rsidRPr="00232D96">
        <w:rPr>
          <w:rFonts w:ascii="Arial" w:hAnsi="Arial" w:cs="Arial"/>
          <w:sz w:val="24"/>
          <w:szCs w:val="24"/>
        </w:rPr>
        <w:t>50</w:t>
      </w:r>
      <w:r w:rsidR="00DB5E89" w:rsidRPr="00232D96">
        <w:rPr>
          <w:rFonts w:ascii="Arial" w:hAnsi="Arial" w:cs="Arial"/>
          <w:sz w:val="24"/>
          <w:szCs w:val="24"/>
        </w:rPr>
        <w:t>%</w:t>
      </w:r>
      <w:r w:rsidR="0045369D" w:rsidRPr="00232D96">
        <w:rPr>
          <w:rFonts w:ascii="Arial" w:hAnsi="Arial" w:cs="Arial"/>
          <w:sz w:val="24"/>
          <w:szCs w:val="24"/>
        </w:rPr>
        <w:t>.</w:t>
      </w:r>
      <w:r w:rsidR="0045369D" w:rsidRPr="00232D96">
        <w:rPr>
          <w:rFonts w:ascii="Arial" w:hAnsi="Arial" w:cs="Arial"/>
          <w:b/>
          <w:sz w:val="24"/>
          <w:szCs w:val="24"/>
        </w:rPr>
        <w:t xml:space="preserve"> </w:t>
      </w:r>
    </w:p>
    <w:p w:rsidR="00AA472F" w:rsidRDefault="00D73E72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2D96">
        <w:rPr>
          <w:rFonts w:ascii="Arial" w:hAnsi="Arial" w:cs="Arial"/>
          <w:b/>
          <w:sz w:val="24"/>
          <w:szCs w:val="24"/>
        </w:rPr>
        <w:t xml:space="preserve"> </w:t>
      </w:r>
    </w:p>
    <w:p w:rsidR="000152D5" w:rsidRPr="00232D96" w:rsidRDefault="000152D5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32434" w:rsidRPr="00232D96" w:rsidRDefault="00312C93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6" w:name="_Toc374961049"/>
      <w:r w:rsidRPr="00232D96">
        <w:rPr>
          <w:rFonts w:ascii="Arial" w:hAnsi="Arial" w:cs="Arial"/>
          <w:b/>
          <w:sz w:val="24"/>
          <w:szCs w:val="24"/>
        </w:rPr>
        <w:t>CONTRALORIA AUXILIAR DE PARTICIPACIÓN CIUDADANA.</w:t>
      </w:r>
      <w:r w:rsidR="00384700" w:rsidRPr="00232D96">
        <w:rPr>
          <w:rFonts w:ascii="Arial" w:hAnsi="Arial" w:cs="Arial"/>
          <w:b/>
          <w:sz w:val="24"/>
          <w:szCs w:val="24"/>
        </w:rPr>
        <w:t xml:space="preserve"> </w:t>
      </w:r>
      <w:bookmarkStart w:id="7" w:name="_Toc473812312"/>
      <w:r w:rsidR="00B32434" w:rsidRPr="00232D96">
        <w:rPr>
          <w:rFonts w:ascii="Arial" w:hAnsi="Arial" w:cs="Arial"/>
          <w:sz w:val="24"/>
          <w:szCs w:val="24"/>
        </w:rPr>
        <w:t>El total de las metas a cargo de C</w:t>
      </w:r>
      <w:r w:rsidR="00175919" w:rsidRPr="00232D96">
        <w:rPr>
          <w:rFonts w:ascii="Arial" w:hAnsi="Arial" w:cs="Arial"/>
          <w:sz w:val="24"/>
          <w:szCs w:val="24"/>
        </w:rPr>
        <w:t>.</w:t>
      </w:r>
      <w:r w:rsidR="00B32434" w:rsidRPr="00232D96">
        <w:rPr>
          <w:rFonts w:ascii="Arial" w:hAnsi="Arial" w:cs="Arial"/>
          <w:sz w:val="24"/>
          <w:szCs w:val="24"/>
        </w:rPr>
        <w:t>A</w:t>
      </w:r>
      <w:r w:rsidR="00175919" w:rsidRPr="00232D96">
        <w:rPr>
          <w:rFonts w:ascii="Arial" w:hAnsi="Arial" w:cs="Arial"/>
          <w:sz w:val="24"/>
          <w:szCs w:val="24"/>
        </w:rPr>
        <w:t>.</w:t>
      </w:r>
      <w:r w:rsidR="009C088F">
        <w:rPr>
          <w:rFonts w:ascii="Arial" w:hAnsi="Arial" w:cs="Arial"/>
          <w:sz w:val="24"/>
          <w:szCs w:val="24"/>
        </w:rPr>
        <w:t xml:space="preserve"> de Participación Ciudadana </w:t>
      </w:r>
      <w:r w:rsidR="00B32434" w:rsidRPr="00232D96">
        <w:rPr>
          <w:rFonts w:ascii="Arial" w:hAnsi="Arial" w:cs="Arial"/>
          <w:sz w:val="24"/>
          <w:szCs w:val="24"/>
        </w:rPr>
        <w:t>se encue</w:t>
      </w:r>
      <w:r w:rsidR="009C088F">
        <w:rPr>
          <w:rFonts w:ascii="Arial" w:hAnsi="Arial" w:cs="Arial"/>
          <w:sz w:val="24"/>
          <w:szCs w:val="24"/>
        </w:rPr>
        <w:t>ntra</w:t>
      </w:r>
      <w:r w:rsidR="004F5155" w:rsidRPr="00232D96">
        <w:rPr>
          <w:rFonts w:ascii="Arial" w:hAnsi="Arial" w:cs="Arial"/>
          <w:sz w:val="24"/>
          <w:szCs w:val="24"/>
        </w:rPr>
        <w:t xml:space="preserve"> en un </w:t>
      </w:r>
      <w:r w:rsidR="009D6235" w:rsidRPr="00232D96">
        <w:rPr>
          <w:rFonts w:ascii="Arial" w:hAnsi="Arial" w:cs="Arial"/>
          <w:sz w:val="24"/>
          <w:szCs w:val="24"/>
        </w:rPr>
        <w:t>63%</w:t>
      </w:r>
      <w:r w:rsidR="004F5155" w:rsidRPr="00232D96">
        <w:rPr>
          <w:rFonts w:ascii="Arial" w:hAnsi="Arial" w:cs="Arial"/>
          <w:sz w:val="24"/>
          <w:szCs w:val="24"/>
        </w:rPr>
        <w:t xml:space="preserve"> de </w:t>
      </w:r>
      <w:r w:rsidR="00181647" w:rsidRPr="00232D96">
        <w:rPr>
          <w:rFonts w:ascii="Arial" w:hAnsi="Arial" w:cs="Arial"/>
          <w:sz w:val="24"/>
          <w:szCs w:val="24"/>
        </w:rPr>
        <w:t>a</w:t>
      </w:r>
      <w:r w:rsidR="009D6235" w:rsidRPr="00232D96">
        <w:rPr>
          <w:rFonts w:ascii="Arial" w:hAnsi="Arial" w:cs="Arial"/>
          <w:sz w:val="24"/>
          <w:szCs w:val="24"/>
        </w:rPr>
        <w:t>vance</w:t>
      </w:r>
      <w:r w:rsidR="004F5155" w:rsidRPr="00232D96">
        <w:rPr>
          <w:rFonts w:ascii="Arial" w:hAnsi="Arial" w:cs="Arial"/>
          <w:sz w:val="24"/>
          <w:szCs w:val="24"/>
        </w:rPr>
        <w:t>.</w:t>
      </w:r>
    </w:p>
    <w:p w:rsidR="00813424" w:rsidRDefault="00813424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152D5" w:rsidRPr="00232D96" w:rsidRDefault="000152D5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32434" w:rsidRDefault="00B32434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D96">
        <w:rPr>
          <w:rFonts w:ascii="Arial" w:hAnsi="Arial" w:cs="Arial"/>
          <w:b/>
          <w:sz w:val="24"/>
          <w:szCs w:val="24"/>
        </w:rPr>
        <w:t>C.A.A.F. MUNICIPIO 1.</w:t>
      </w:r>
      <w:r w:rsidR="00813424" w:rsidRPr="00232D96">
        <w:rPr>
          <w:rFonts w:ascii="Arial" w:hAnsi="Arial" w:cs="Arial"/>
          <w:b/>
          <w:sz w:val="24"/>
          <w:szCs w:val="24"/>
        </w:rPr>
        <w:t xml:space="preserve"> </w:t>
      </w:r>
      <w:r w:rsidR="00813424" w:rsidRPr="00232D96">
        <w:rPr>
          <w:rFonts w:ascii="Arial" w:hAnsi="Arial" w:cs="Arial"/>
          <w:sz w:val="24"/>
          <w:szCs w:val="24"/>
        </w:rPr>
        <w:t xml:space="preserve">Esta contraloría Auxiliar interviene en </w:t>
      </w:r>
      <w:r w:rsidR="00522A57" w:rsidRPr="00232D96">
        <w:rPr>
          <w:rFonts w:ascii="Arial" w:hAnsi="Arial" w:cs="Arial"/>
          <w:sz w:val="24"/>
          <w:szCs w:val="24"/>
        </w:rPr>
        <w:t>cinco</w:t>
      </w:r>
      <w:r w:rsidR="00813424" w:rsidRPr="00232D96">
        <w:rPr>
          <w:rFonts w:ascii="Arial" w:hAnsi="Arial" w:cs="Arial"/>
          <w:sz w:val="24"/>
          <w:szCs w:val="24"/>
        </w:rPr>
        <w:t xml:space="preserve"> (</w:t>
      </w:r>
      <w:r w:rsidR="00522A57" w:rsidRPr="00232D96">
        <w:rPr>
          <w:rFonts w:ascii="Arial" w:hAnsi="Arial" w:cs="Arial"/>
          <w:sz w:val="24"/>
          <w:szCs w:val="24"/>
        </w:rPr>
        <w:t>5</w:t>
      </w:r>
      <w:r w:rsidR="00813424" w:rsidRPr="00232D96">
        <w:rPr>
          <w:rFonts w:ascii="Arial" w:hAnsi="Arial" w:cs="Arial"/>
          <w:sz w:val="24"/>
          <w:szCs w:val="24"/>
        </w:rPr>
        <w:t>) metas</w:t>
      </w:r>
      <w:r w:rsidR="00522A57" w:rsidRPr="00232D96">
        <w:rPr>
          <w:rFonts w:ascii="Arial" w:hAnsi="Arial" w:cs="Arial"/>
          <w:sz w:val="24"/>
          <w:szCs w:val="24"/>
        </w:rPr>
        <w:t>, además de las transversales</w:t>
      </w:r>
      <w:r w:rsidR="00813424" w:rsidRPr="00232D96">
        <w:rPr>
          <w:rFonts w:ascii="Arial" w:hAnsi="Arial" w:cs="Arial"/>
          <w:sz w:val="24"/>
          <w:szCs w:val="24"/>
        </w:rPr>
        <w:t xml:space="preserve">; </w:t>
      </w:r>
      <w:r w:rsidR="00522A57" w:rsidRPr="00232D96">
        <w:rPr>
          <w:rFonts w:ascii="Arial" w:hAnsi="Arial" w:cs="Arial"/>
          <w:sz w:val="24"/>
          <w:szCs w:val="24"/>
        </w:rPr>
        <w:t>en este sentido</w:t>
      </w:r>
      <w:r w:rsidR="00813424" w:rsidRPr="00232D96">
        <w:rPr>
          <w:rFonts w:ascii="Arial" w:hAnsi="Arial" w:cs="Arial"/>
          <w:sz w:val="24"/>
          <w:szCs w:val="24"/>
        </w:rPr>
        <w:t xml:space="preserve">, para el primer </w:t>
      </w:r>
      <w:r w:rsidR="00522A57" w:rsidRPr="00232D96">
        <w:rPr>
          <w:rFonts w:ascii="Arial" w:hAnsi="Arial" w:cs="Arial"/>
          <w:sz w:val="24"/>
          <w:szCs w:val="24"/>
        </w:rPr>
        <w:t>se</w:t>
      </w:r>
      <w:r w:rsidR="00813424" w:rsidRPr="00232D96">
        <w:rPr>
          <w:rFonts w:ascii="Arial" w:hAnsi="Arial" w:cs="Arial"/>
          <w:sz w:val="24"/>
          <w:szCs w:val="24"/>
        </w:rPr>
        <w:t xml:space="preserve">mestre solo </w:t>
      </w:r>
      <w:r w:rsidR="00522A57" w:rsidRPr="00232D96">
        <w:rPr>
          <w:rFonts w:ascii="Arial" w:hAnsi="Arial" w:cs="Arial"/>
          <w:sz w:val="24"/>
          <w:szCs w:val="24"/>
        </w:rPr>
        <w:t>desarrollan</w:t>
      </w:r>
      <w:r w:rsidR="00813424" w:rsidRPr="00232D96">
        <w:rPr>
          <w:rFonts w:ascii="Arial" w:hAnsi="Arial" w:cs="Arial"/>
          <w:sz w:val="24"/>
          <w:szCs w:val="24"/>
        </w:rPr>
        <w:t xml:space="preserve"> dos metas,</w:t>
      </w:r>
      <w:r w:rsidR="00522A57" w:rsidRPr="00232D96">
        <w:rPr>
          <w:rFonts w:ascii="Arial" w:hAnsi="Arial" w:cs="Arial"/>
          <w:sz w:val="24"/>
          <w:szCs w:val="24"/>
        </w:rPr>
        <w:t xml:space="preserve"> las cuales se ejecutan en su totalidad;</w:t>
      </w:r>
      <w:r w:rsidR="00813424" w:rsidRPr="00232D96">
        <w:rPr>
          <w:rFonts w:ascii="Arial" w:hAnsi="Arial" w:cs="Arial"/>
          <w:sz w:val="24"/>
          <w:szCs w:val="24"/>
        </w:rPr>
        <w:t xml:space="preserve"> las demás inician en el tercer trimestre</w:t>
      </w:r>
      <w:r w:rsidR="00522A57" w:rsidRPr="00232D96">
        <w:rPr>
          <w:rFonts w:ascii="Arial" w:hAnsi="Arial" w:cs="Arial"/>
          <w:sz w:val="24"/>
          <w:szCs w:val="24"/>
        </w:rPr>
        <w:t xml:space="preserve"> del presente año</w:t>
      </w:r>
      <w:r w:rsidR="00813424" w:rsidRPr="00232D96">
        <w:rPr>
          <w:rFonts w:ascii="Arial" w:hAnsi="Arial" w:cs="Arial"/>
          <w:sz w:val="24"/>
          <w:szCs w:val="24"/>
        </w:rPr>
        <w:t xml:space="preserve">. </w:t>
      </w:r>
    </w:p>
    <w:p w:rsidR="00D663ED" w:rsidRPr="00232D96" w:rsidRDefault="00D663ED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2CA5" w:rsidRPr="00D663ED" w:rsidRDefault="00172405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63ED">
        <w:rPr>
          <w:rFonts w:ascii="Arial" w:hAnsi="Arial" w:cs="Arial"/>
          <w:sz w:val="24"/>
          <w:szCs w:val="24"/>
        </w:rPr>
        <w:t xml:space="preserve">En cuanto a las metas transversales, </w:t>
      </w:r>
      <w:r w:rsidR="00986EF5">
        <w:rPr>
          <w:rFonts w:ascii="Arial" w:hAnsi="Arial" w:cs="Arial"/>
          <w:sz w:val="24"/>
          <w:szCs w:val="24"/>
        </w:rPr>
        <w:t>é</w:t>
      </w:r>
      <w:r w:rsidRPr="00D663ED">
        <w:rPr>
          <w:rFonts w:ascii="Arial" w:hAnsi="Arial" w:cs="Arial"/>
          <w:sz w:val="24"/>
          <w:szCs w:val="24"/>
        </w:rPr>
        <w:t>stas se ejecutaron íntegramente, lo que permite a la dependencia alcanzar el 100%</w:t>
      </w:r>
      <w:r w:rsidR="00310E14" w:rsidRPr="00D663ED">
        <w:rPr>
          <w:rFonts w:ascii="Arial" w:hAnsi="Arial" w:cs="Arial"/>
          <w:sz w:val="24"/>
          <w:szCs w:val="24"/>
        </w:rPr>
        <w:t xml:space="preserve"> en el cumplimiento de las metas trazadas para el periodo motivo de análisis.</w:t>
      </w:r>
    </w:p>
    <w:p w:rsidR="008D3A83" w:rsidRDefault="008D3A83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152D5" w:rsidRPr="00232D96" w:rsidRDefault="000152D5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21103" w:rsidRPr="00232D96" w:rsidRDefault="00421103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2D96">
        <w:rPr>
          <w:rFonts w:ascii="Arial" w:hAnsi="Arial" w:cs="Arial"/>
          <w:b/>
          <w:sz w:val="24"/>
          <w:szCs w:val="24"/>
        </w:rPr>
        <w:t xml:space="preserve">C.A.A.F. MUNICIPIO 2. </w:t>
      </w:r>
      <w:r w:rsidRPr="00D663ED">
        <w:rPr>
          <w:rFonts w:ascii="Arial" w:hAnsi="Arial" w:cs="Arial"/>
          <w:sz w:val="24"/>
          <w:szCs w:val="24"/>
        </w:rPr>
        <w:t xml:space="preserve">Esta contraloría Auxiliar interviene en </w:t>
      </w:r>
      <w:r w:rsidR="000D4F4E" w:rsidRPr="00D663ED">
        <w:rPr>
          <w:rFonts w:ascii="Arial" w:hAnsi="Arial" w:cs="Arial"/>
          <w:sz w:val="24"/>
          <w:szCs w:val="24"/>
        </w:rPr>
        <w:t>tres</w:t>
      </w:r>
      <w:r w:rsidRPr="00D663ED">
        <w:rPr>
          <w:rFonts w:ascii="Arial" w:hAnsi="Arial" w:cs="Arial"/>
          <w:sz w:val="24"/>
          <w:szCs w:val="24"/>
        </w:rPr>
        <w:t xml:space="preserve"> (</w:t>
      </w:r>
      <w:r w:rsidR="000D4F4E" w:rsidRPr="00D663ED">
        <w:rPr>
          <w:rFonts w:ascii="Arial" w:hAnsi="Arial" w:cs="Arial"/>
          <w:sz w:val="24"/>
          <w:szCs w:val="24"/>
        </w:rPr>
        <w:t>3</w:t>
      </w:r>
      <w:r w:rsidRPr="00D663ED">
        <w:rPr>
          <w:rFonts w:ascii="Arial" w:hAnsi="Arial" w:cs="Arial"/>
          <w:sz w:val="24"/>
          <w:szCs w:val="24"/>
        </w:rPr>
        <w:t>) metas</w:t>
      </w:r>
      <w:r w:rsidR="000D4F4E" w:rsidRPr="00D663ED">
        <w:rPr>
          <w:rFonts w:ascii="Arial" w:hAnsi="Arial" w:cs="Arial"/>
          <w:sz w:val="24"/>
          <w:szCs w:val="24"/>
        </w:rPr>
        <w:t xml:space="preserve"> del plan de acción 94</w:t>
      </w:r>
      <w:r w:rsidR="00BF070D">
        <w:rPr>
          <w:rFonts w:ascii="Arial" w:hAnsi="Arial" w:cs="Arial"/>
          <w:sz w:val="24"/>
          <w:szCs w:val="24"/>
        </w:rPr>
        <w:t>,</w:t>
      </w:r>
      <w:r w:rsidR="000D4F4E" w:rsidRPr="00D663ED">
        <w:rPr>
          <w:rFonts w:ascii="Arial" w:hAnsi="Arial" w:cs="Arial"/>
          <w:sz w:val="24"/>
          <w:szCs w:val="24"/>
        </w:rPr>
        <w:t xml:space="preserve"> 95 y 96, las cuales </w:t>
      </w:r>
      <w:r w:rsidRPr="00D663ED">
        <w:rPr>
          <w:rFonts w:ascii="Arial" w:hAnsi="Arial" w:cs="Arial"/>
          <w:sz w:val="24"/>
          <w:szCs w:val="24"/>
        </w:rPr>
        <w:t>se ejecuta</w:t>
      </w:r>
      <w:r w:rsidR="00BF070D">
        <w:rPr>
          <w:rFonts w:ascii="Arial" w:hAnsi="Arial" w:cs="Arial"/>
          <w:sz w:val="24"/>
          <w:szCs w:val="24"/>
        </w:rPr>
        <w:t>rá</w:t>
      </w:r>
      <w:r w:rsidR="000D4F4E" w:rsidRPr="00D663ED">
        <w:rPr>
          <w:rFonts w:ascii="Arial" w:hAnsi="Arial" w:cs="Arial"/>
          <w:sz w:val="24"/>
          <w:szCs w:val="24"/>
        </w:rPr>
        <w:t>n</w:t>
      </w:r>
      <w:r w:rsidRPr="00D663ED">
        <w:rPr>
          <w:rFonts w:ascii="Arial" w:hAnsi="Arial" w:cs="Arial"/>
          <w:sz w:val="24"/>
          <w:szCs w:val="24"/>
        </w:rPr>
        <w:t xml:space="preserve"> </w:t>
      </w:r>
      <w:r w:rsidR="000D4F4E" w:rsidRPr="00D663ED">
        <w:rPr>
          <w:rFonts w:ascii="Arial" w:hAnsi="Arial" w:cs="Arial"/>
          <w:sz w:val="24"/>
          <w:szCs w:val="24"/>
        </w:rPr>
        <w:t>en el</w:t>
      </w:r>
      <w:r w:rsidRPr="00D663ED">
        <w:rPr>
          <w:rFonts w:ascii="Arial" w:hAnsi="Arial" w:cs="Arial"/>
          <w:sz w:val="24"/>
          <w:szCs w:val="24"/>
        </w:rPr>
        <w:t xml:space="preserve"> segundo </w:t>
      </w:r>
      <w:r w:rsidR="000D4F4E" w:rsidRPr="00D663ED">
        <w:rPr>
          <w:rFonts w:ascii="Arial" w:hAnsi="Arial" w:cs="Arial"/>
          <w:sz w:val="24"/>
          <w:szCs w:val="24"/>
        </w:rPr>
        <w:t>seme</w:t>
      </w:r>
      <w:r w:rsidRPr="00D663ED">
        <w:rPr>
          <w:rFonts w:ascii="Arial" w:hAnsi="Arial" w:cs="Arial"/>
          <w:sz w:val="24"/>
          <w:szCs w:val="24"/>
        </w:rPr>
        <w:t>stre</w:t>
      </w:r>
      <w:r w:rsidR="000D4F4E" w:rsidRPr="00D663ED">
        <w:rPr>
          <w:rFonts w:ascii="Arial" w:hAnsi="Arial" w:cs="Arial"/>
          <w:sz w:val="24"/>
          <w:szCs w:val="24"/>
        </w:rPr>
        <w:t xml:space="preserve"> de 2017</w:t>
      </w:r>
      <w:r w:rsidRPr="00D663ED">
        <w:rPr>
          <w:rFonts w:ascii="Arial" w:hAnsi="Arial" w:cs="Arial"/>
          <w:sz w:val="24"/>
          <w:szCs w:val="24"/>
        </w:rPr>
        <w:t xml:space="preserve">. </w:t>
      </w:r>
      <w:r w:rsidR="00055EB2" w:rsidRPr="00D663ED">
        <w:rPr>
          <w:rFonts w:ascii="Arial" w:hAnsi="Arial" w:cs="Arial"/>
          <w:sz w:val="24"/>
          <w:szCs w:val="24"/>
        </w:rPr>
        <w:t xml:space="preserve">No obstante, evaluado el cumplimiento de ejecución de las metas comunes, </w:t>
      </w:r>
      <w:r w:rsidR="00BF070D">
        <w:rPr>
          <w:rFonts w:ascii="Arial" w:hAnsi="Arial" w:cs="Arial"/>
          <w:sz w:val="24"/>
          <w:szCs w:val="24"/>
        </w:rPr>
        <w:t>é</w:t>
      </w:r>
      <w:r w:rsidR="00055EB2" w:rsidRPr="00D663ED">
        <w:rPr>
          <w:rFonts w:ascii="Arial" w:hAnsi="Arial" w:cs="Arial"/>
          <w:sz w:val="24"/>
          <w:szCs w:val="24"/>
        </w:rPr>
        <w:t xml:space="preserve">stas ascienden al </w:t>
      </w:r>
      <w:r w:rsidR="00421F20" w:rsidRPr="00D663ED">
        <w:rPr>
          <w:rFonts w:ascii="Arial" w:hAnsi="Arial" w:cs="Arial"/>
          <w:sz w:val="24"/>
          <w:szCs w:val="24"/>
        </w:rPr>
        <w:t>100</w:t>
      </w:r>
      <w:r w:rsidR="00055EB2" w:rsidRPr="00D663ED">
        <w:rPr>
          <w:rFonts w:ascii="Arial" w:hAnsi="Arial" w:cs="Arial"/>
          <w:sz w:val="24"/>
          <w:szCs w:val="24"/>
        </w:rPr>
        <w:t>%.</w:t>
      </w:r>
    </w:p>
    <w:p w:rsidR="00E1307E" w:rsidRDefault="00E1307E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152D5" w:rsidRPr="00232D96" w:rsidRDefault="000152D5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731E3" w:rsidRPr="00232D96" w:rsidRDefault="0064083A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C.A.A.F. MUNICIPIO 3. </w:t>
      </w:r>
      <w:r w:rsidR="00BF070D">
        <w:rPr>
          <w:rFonts w:ascii="Arial" w:hAnsi="Arial" w:cs="Arial"/>
          <w:b/>
          <w:sz w:val="24"/>
          <w:szCs w:val="24"/>
        </w:rPr>
        <w:t xml:space="preserve"> </w:t>
      </w:r>
      <w:r w:rsidR="00F26647" w:rsidRPr="00D663ED">
        <w:rPr>
          <w:rFonts w:ascii="Arial" w:hAnsi="Arial" w:cs="Arial"/>
          <w:sz w:val="24"/>
          <w:szCs w:val="24"/>
        </w:rPr>
        <w:t>De</w:t>
      </w:r>
      <w:r w:rsidRPr="00D663ED">
        <w:rPr>
          <w:rFonts w:ascii="Arial" w:hAnsi="Arial" w:cs="Arial"/>
          <w:sz w:val="24"/>
          <w:szCs w:val="24"/>
        </w:rPr>
        <w:t xml:space="preserve"> </w:t>
      </w:r>
      <w:r w:rsidR="00F26647" w:rsidRPr="00D663ED">
        <w:rPr>
          <w:rFonts w:ascii="Arial" w:hAnsi="Arial" w:cs="Arial"/>
          <w:sz w:val="24"/>
          <w:szCs w:val="24"/>
        </w:rPr>
        <w:t>l</w:t>
      </w:r>
      <w:r w:rsidRPr="00D663ED">
        <w:rPr>
          <w:rFonts w:ascii="Arial" w:hAnsi="Arial" w:cs="Arial"/>
          <w:sz w:val="24"/>
          <w:szCs w:val="24"/>
        </w:rPr>
        <w:t>as seis (6)</w:t>
      </w:r>
      <w:r w:rsidR="00F26647" w:rsidRPr="00D663ED">
        <w:rPr>
          <w:rFonts w:ascii="Arial" w:hAnsi="Arial" w:cs="Arial"/>
          <w:sz w:val="24"/>
          <w:szCs w:val="24"/>
        </w:rPr>
        <w:t xml:space="preserve"> metas </w:t>
      </w:r>
      <w:r w:rsidRPr="00D663ED">
        <w:rPr>
          <w:rFonts w:ascii="Arial" w:hAnsi="Arial" w:cs="Arial"/>
          <w:sz w:val="24"/>
          <w:szCs w:val="24"/>
        </w:rPr>
        <w:t>bajo la responsabilidad de</w:t>
      </w:r>
      <w:r w:rsidR="00F26647" w:rsidRPr="00D663ED">
        <w:rPr>
          <w:rFonts w:ascii="Arial" w:hAnsi="Arial" w:cs="Arial"/>
          <w:sz w:val="24"/>
          <w:szCs w:val="24"/>
        </w:rPr>
        <w:t xml:space="preserve"> esta C.A.A.F</w:t>
      </w:r>
      <w:r w:rsidR="008972C0" w:rsidRPr="00D663ED">
        <w:rPr>
          <w:rFonts w:ascii="Arial" w:hAnsi="Arial" w:cs="Arial"/>
          <w:sz w:val="24"/>
          <w:szCs w:val="24"/>
        </w:rPr>
        <w:t>;</w:t>
      </w:r>
      <w:r w:rsidRPr="00D663ED">
        <w:rPr>
          <w:rFonts w:ascii="Arial" w:hAnsi="Arial" w:cs="Arial"/>
          <w:sz w:val="24"/>
          <w:szCs w:val="24"/>
        </w:rPr>
        <w:t xml:space="preserve"> durante el primer semestre de la vigencia 2017</w:t>
      </w:r>
      <w:r w:rsidR="00F26647" w:rsidRPr="00D663ED">
        <w:rPr>
          <w:rFonts w:ascii="Arial" w:hAnsi="Arial" w:cs="Arial"/>
          <w:sz w:val="24"/>
          <w:szCs w:val="24"/>
        </w:rPr>
        <w:t xml:space="preserve"> </w:t>
      </w:r>
      <w:r w:rsidR="002F4363" w:rsidRPr="00D663ED">
        <w:rPr>
          <w:rFonts w:ascii="Arial" w:hAnsi="Arial" w:cs="Arial"/>
          <w:sz w:val="24"/>
          <w:szCs w:val="24"/>
        </w:rPr>
        <w:t xml:space="preserve">gestionó </w:t>
      </w:r>
      <w:r w:rsidR="00144B40" w:rsidRPr="00D663ED">
        <w:rPr>
          <w:rFonts w:ascii="Arial" w:hAnsi="Arial" w:cs="Arial"/>
          <w:sz w:val="24"/>
          <w:szCs w:val="24"/>
        </w:rPr>
        <w:t xml:space="preserve">cuatro (4) </w:t>
      </w:r>
      <w:r w:rsidR="00B25D17" w:rsidRPr="00D663ED">
        <w:rPr>
          <w:rFonts w:ascii="Arial" w:hAnsi="Arial" w:cs="Arial"/>
          <w:sz w:val="24"/>
          <w:szCs w:val="24"/>
        </w:rPr>
        <w:t>de ellas</w:t>
      </w:r>
      <w:r w:rsidR="00144B40" w:rsidRPr="00D663ED">
        <w:rPr>
          <w:rFonts w:ascii="Arial" w:hAnsi="Arial" w:cs="Arial"/>
          <w:sz w:val="24"/>
          <w:szCs w:val="24"/>
        </w:rPr>
        <w:t>.</w:t>
      </w:r>
      <w:r w:rsidR="00F26647" w:rsidRPr="00D663ED">
        <w:rPr>
          <w:rFonts w:ascii="Arial" w:hAnsi="Arial" w:cs="Arial"/>
          <w:sz w:val="24"/>
          <w:szCs w:val="24"/>
        </w:rPr>
        <w:t xml:space="preserve"> </w:t>
      </w:r>
      <w:r w:rsidR="008972C0" w:rsidRPr="00D663ED">
        <w:rPr>
          <w:rFonts w:ascii="Arial" w:hAnsi="Arial" w:cs="Arial"/>
          <w:sz w:val="24"/>
          <w:szCs w:val="24"/>
        </w:rPr>
        <w:t>Una de las metas restantes inicia en julio 21, la otra fue cancelada del PGA</w:t>
      </w:r>
      <w:r w:rsidR="002F4363" w:rsidRPr="00D663ED">
        <w:rPr>
          <w:rFonts w:ascii="Arial" w:hAnsi="Arial" w:cs="Arial"/>
          <w:sz w:val="24"/>
          <w:szCs w:val="24"/>
        </w:rPr>
        <w:t>.</w:t>
      </w:r>
      <w:r w:rsidR="008972C0" w:rsidRPr="00D663ED">
        <w:rPr>
          <w:rFonts w:ascii="Arial" w:hAnsi="Arial" w:cs="Arial"/>
          <w:sz w:val="24"/>
          <w:szCs w:val="24"/>
        </w:rPr>
        <w:t xml:space="preserve"> </w:t>
      </w:r>
      <w:r w:rsidR="00B25D17" w:rsidRPr="00D663ED">
        <w:rPr>
          <w:rFonts w:ascii="Arial" w:hAnsi="Arial" w:cs="Arial"/>
          <w:sz w:val="24"/>
          <w:szCs w:val="24"/>
        </w:rPr>
        <w:t xml:space="preserve">En cuanto a </w:t>
      </w:r>
      <w:r w:rsidR="00AC7F16" w:rsidRPr="00D663ED">
        <w:rPr>
          <w:rFonts w:ascii="Arial" w:hAnsi="Arial" w:cs="Arial"/>
          <w:sz w:val="24"/>
          <w:szCs w:val="24"/>
        </w:rPr>
        <w:t xml:space="preserve">las </w:t>
      </w:r>
      <w:r w:rsidR="00AC7F16" w:rsidRPr="00D663ED">
        <w:rPr>
          <w:rFonts w:ascii="Arial" w:hAnsi="Arial" w:cs="Arial"/>
          <w:sz w:val="24"/>
          <w:szCs w:val="24"/>
        </w:rPr>
        <w:lastRenderedPageBreak/>
        <w:t>metas transversales</w:t>
      </w:r>
      <w:r w:rsidR="00D63FC8" w:rsidRPr="00D663ED">
        <w:rPr>
          <w:rFonts w:ascii="Arial" w:hAnsi="Arial" w:cs="Arial"/>
          <w:sz w:val="24"/>
          <w:szCs w:val="24"/>
        </w:rPr>
        <w:t>,</w:t>
      </w:r>
      <w:r w:rsidR="00B25D17" w:rsidRPr="00D663ED">
        <w:rPr>
          <w:rFonts w:ascii="Arial" w:hAnsi="Arial" w:cs="Arial"/>
          <w:sz w:val="24"/>
          <w:szCs w:val="24"/>
        </w:rPr>
        <w:t xml:space="preserve"> </w:t>
      </w:r>
      <w:r w:rsidR="00D63FC8" w:rsidRPr="00D663ED">
        <w:rPr>
          <w:rFonts w:ascii="Arial" w:hAnsi="Arial" w:cs="Arial"/>
          <w:sz w:val="24"/>
          <w:szCs w:val="24"/>
        </w:rPr>
        <w:t>en aquellas que tuvo participación</w:t>
      </w:r>
      <w:r w:rsidR="001E0E59">
        <w:rPr>
          <w:rFonts w:ascii="Arial" w:hAnsi="Arial" w:cs="Arial"/>
          <w:sz w:val="24"/>
          <w:szCs w:val="24"/>
        </w:rPr>
        <w:t>,</w:t>
      </w:r>
      <w:r w:rsidR="00D63FC8" w:rsidRPr="00D663ED">
        <w:rPr>
          <w:rFonts w:ascii="Arial" w:hAnsi="Arial" w:cs="Arial"/>
          <w:sz w:val="24"/>
          <w:szCs w:val="24"/>
        </w:rPr>
        <w:t xml:space="preserve"> </w:t>
      </w:r>
      <w:r w:rsidR="00E41164" w:rsidRPr="00D663ED">
        <w:rPr>
          <w:rFonts w:ascii="Arial" w:hAnsi="Arial" w:cs="Arial"/>
          <w:sz w:val="24"/>
          <w:szCs w:val="24"/>
        </w:rPr>
        <w:t xml:space="preserve">su gestión </w:t>
      </w:r>
      <w:r w:rsidR="00D63FC8" w:rsidRPr="00D663ED">
        <w:rPr>
          <w:rFonts w:ascii="Arial" w:hAnsi="Arial" w:cs="Arial"/>
          <w:sz w:val="24"/>
          <w:szCs w:val="24"/>
        </w:rPr>
        <w:t xml:space="preserve">fue del 100%; así las cosas, esta Contraloría Auxiliar </w:t>
      </w:r>
      <w:r w:rsidR="002A0289" w:rsidRPr="00D663ED">
        <w:rPr>
          <w:rFonts w:ascii="Arial" w:hAnsi="Arial" w:cs="Arial"/>
          <w:sz w:val="24"/>
          <w:szCs w:val="24"/>
        </w:rPr>
        <w:t xml:space="preserve">alcanzó un promedio de ejecución del </w:t>
      </w:r>
      <w:r w:rsidR="00200B39" w:rsidRPr="00D663ED">
        <w:rPr>
          <w:rFonts w:ascii="Arial" w:hAnsi="Arial" w:cs="Arial"/>
          <w:sz w:val="24"/>
          <w:szCs w:val="24"/>
        </w:rPr>
        <w:t>93,</w:t>
      </w:r>
      <w:r w:rsidR="002A0289" w:rsidRPr="00D663ED">
        <w:rPr>
          <w:rFonts w:ascii="Arial" w:hAnsi="Arial" w:cs="Arial"/>
          <w:sz w:val="24"/>
          <w:szCs w:val="24"/>
        </w:rPr>
        <w:t>33%</w:t>
      </w:r>
      <w:r w:rsidR="004E6F44" w:rsidRPr="00D663ED">
        <w:rPr>
          <w:rFonts w:ascii="Arial" w:hAnsi="Arial" w:cs="Arial"/>
          <w:sz w:val="24"/>
          <w:szCs w:val="24"/>
        </w:rPr>
        <w:t xml:space="preserve"> en el primer semestre del año</w:t>
      </w:r>
      <w:r w:rsidR="002A0289" w:rsidRPr="00D663ED">
        <w:rPr>
          <w:rFonts w:ascii="Arial" w:hAnsi="Arial" w:cs="Arial"/>
          <w:sz w:val="24"/>
          <w:szCs w:val="24"/>
        </w:rPr>
        <w:t>.</w:t>
      </w:r>
      <w:r w:rsidR="008972C0" w:rsidRPr="00D663ED">
        <w:rPr>
          <w:rFonts w:ascii="Arial" w:hAnsi="Arial" w:cs="Arial"/>
          <w:sz w:val="24"/>
          <w:szCs w:val="24"/>
        </w:rPr>
        <w:t xml:space="preserve"> </w:t>
      </w:r>
    </w:p>
    <w:p w:rsidR="000B312A" w:rsidRDefault="000B312A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152D5" w:rsidRPr="00232D96" w:rsidRDefault="000152D5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07DA1" w:rsidRPr="00232D96" w:rsidRDefault="000B312A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C.A.A.F. EPM FLIALES ENERGIA.</w:t>
      </w:r>
      <w:r w:rsidR="00384700">
        <w:rPr>
          <w:rFonts w:ascii="Arial" w:hAnsi="Arial" w:cs="Arial"/>
          <w:b/>
          <w:sz w:val="24"/>
          <w:szCs w:val="24"/>
        </w:rPr>
        <w:t xml:space="preserve"> </w:t>
      </w:r>
      <w:r w:rsidR="00B07DA1" w:rsidRPr="00D663ED">
        <w:rPr>
          <w:rFonts w:ascii="Arial" w:hAnsi="Arial" w:cs="Arial"/>
          <w:sz w:val="24"/>
          <w:szCs w:val="24"/>
        </w:rPr>
        <w:t xml:space="preserve">El promedio de cumplimiento de avance de esta C.A.A.F., es del </w:t>
      </w:r>
      <w:r w:rsidR="005407E5" w:rsidRPr="00D663ED">
        <w:rPr>
          <w:rFonts w:ascii="Arial" w:hAnsi="Arial" w:cs="Arial"/>
          <w:sz w:val="24"/>
          <w:szCs w:val="24"/>
        </w:rPr>
        <w:t>78,73</w:t>
      </w:r>
      <w:r w:rsidR="00B07DA1" w:rsidRPr="00D663ED">
        <w:rPr>
          <w:rFonts w:ascii="Arial" w:hAnsi="Arial" w:cs="Arial"/>
          <w:sz w:val="24"/>
          <w:szCs w:val="24"/>
        </w:rPr>
        <w:t xml:space="preserve">% corrido los primeros </w:t>
      </w:r>
      <w:r w:rsidR="005407E5" w:rsidRPr="00D663ED">
        <w:rPr>
          <w:rFonts w:ascii="Arial" w:hAnsi="Arial" w:cs="Arial"/>
          <w:sz w:val="24"/>
          <w:szCs w:val="24"/>
        </w:rPr>
        <w:t>sei</w:t>
      </w:r>
      <w:r w:rsidR="00B07DA1" w:rsidRPr="00D663ED">
        <w:rPr>
          <w:rFonts w:ascii="Arial" w:hAnsi="Arial" w:cs="Arial"/>
          <w:sz w:val="24"/>
          <w:szCs w:val="24"/>
        </w:rPr>
        <w:t>s meses del año</w:t>
      </w:r>
      <w:r w:rsidR="001E0E59">
        <w:rPr>
          <w:rFonts w:ascii="Arial" w:hAnsi="Arial" w:cs="Arial"/>
          <w:sz w:val="24"/>
          <w:szCs w:val="24"/>
        </w:rPr>
        <w:t>,</w:t>
      </w:r>
      <w:r w:rsidR="006F1116" w:rsidRPr="00D663ED">
        <w:rPr>
          <w:rFonts w:ascii="Arial" w:hAnsi="Arial" w:cs="Arial"/>
          <w:sz w:val="24"/>
          <w:szCs w:val="24"/>
        </w:rPr>
        <w:t xml:space="preserve"> </w:t>
      </w:r>
      <w:r w:rsidR="001E0E59">
        <w:rPr>
          <w:rFonts w:ascii="Arial" w:hAnsi="Arial" w:cs="Arial"/>
          <w:sz w:val="24"/>
          <w:szCs w:val="24"/>
        </w:rPr>
        <w:t>d</w:t>
      </w:r>
      <w:r w:rsidR="005407E5" w:rsidRPr="00D663ED">
        <w:rPr>
          <w:rFonts w:ascii="Arial" w:hAnsi="Arial" w:cs="Arial"/>
          <w:sz w:val="24"/>
          <w:szCs w:val="24"/>
        </w:rPr>
        <w:t>estacando que del total de metas programadas para la vigencia, dos de ellas se ejecutan a partir del segundo semestre</w:t>
      </w:r>
      <w:r w:rsidR="00815399" w:rsidRPr="00D663ED">
        <w:rPr>
          <w:rFonts w:ascii="Arial" w:hAnsi="Arial" w:cs="Arial"/>
          <w:sz w:val="24"/>
          <w:szCs w:val="24"/>
        </w:rPr>
        <w:t>, otras dos ya concluyeron y dos más se encuentran en desarrollo con un avance del 58% para ambas</w:t>
      </w:r>
      <w:r w:rsidR="006F1116" w:rsidRPr="00D663ED">
        <w:rPr>
          <w:rFonts w:ascii="Arial" w:hAnsi="Arial" w:cs="Arial"/>
          <w:sz w:val="24"/>
          <w:szCs w:val="24"/>
        </w:rPr>
        <w:t>.</w:t>
      </w:r>
    </w:p>
    <w:p w:rsidR="00B07DA1" w:rsidRDefault="00B07DA1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152D5" w:rsidRPr="00232D96" w:rsidRDefault="000152D5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56F92" w:rsidRPr="00232D96" w:rsidRDefault="00375CE3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152D5">
        <w:rPr>
          <w:rFonts w:ascii="Arial" w:hAnsi="Arial" w:cs="Arial"/>
          <w:b/>
          <w:sz w:val="24"/>
          <w:szCs w:val="24"/>
          <w:lang w:val="en-US"/>
        </w:rPr>
        <w:t>C.A.A.F. EPM 2 ENERGIA.</w:t>
      </w:r>
      <w:r w:rsidR="00620B69" w:rsidRPr="000152D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956F92" w:rsidRPr="00D663ED">
        <w:rPr>
          <w:rFonts w:ascii="Arial" w:hAnsi="Arial" w:cs="Arial"/>
          <w:sz w:val="24"/>
          <w:szCs w:val="24"/>
        </w:rPr>
        <w:t>Las metas 107 y 108 se ejecutaran a partir del segundo semestre de 2017</w:t>
      </w:r>
      <w:r w:rsidR="006B000D" w:rsidRPr="00D663ED">
        <w:rPr>
          <w:rFonts w:ascii="Arial" w:hAnsi="Arial" w:cs="Arial"/>
          <w:sz w:val="24"/>
          <w:szCs w:val="24"/>
        </w:rPr>
        <w:t xml:space="preserve">, razón por la cual esta Contraloría Auxiliar solo </w:t>
      </w:r>
      <w:r w:rsidR="00A31129" w:rsidRPr="00D663ED">
        <w:rPr>
          <w:rFonts w:ascii="Arial" w:hAnsi="Arial" w:cs="Arial"/>
          <w:sz w:val="24"/>
          <w:szCs w:val="24"/>
        </w:rPr>
        <w:t xml:space="preserve">registra intervención en </w:t>
      </w:r>
      <w:r w:rsidR="006B000D" w:rsidRPr="00D663ED">
        <w:rPr>
          <w:rFonts w:ascii="Arial" w:hAnsi="Arial" w:cs="Arial"/>
          <w:sz w:val="24"/>
          <w:szCs w:val="24"/>
        </w:rPr>
        <w:t xml:space="preserve">cuatro (4) de las siete (7) </w:t>
      </w:r>
      <w:r w:rsidR="00A31129" w:rsidRPr="00D663ED">
        <w:rPr>
          <w:rFonts w:ascii="Arial" w:hAnsi="Arial" w:cs="Arial"/>
          <w:sz w:val="24"/>
          <w:szCs w:val="24"/>
        </w:rPr>
        <w:t>metas comunes</w:t>
      </w:r>
      <w:r w:rsidR="006B000D" w:rsidRPr="00D663ED">
        <w:rPr>
          <w:rFonts w:ascii="Arial" w:hAnsi="Arial" w:cs="Arial"/>
          <w:sz w:val="24"/>
          <w:szCs w:val="24"/>
        </w:rPr>
        <w:t>; todas ellas con un cumplimiento del 100%</w:t>
      </w:r>
      <w:r w:rsidR="00A31129" w:rsidRPr="00D663ED">
        <w:rPr>
          <w:rFonts w:ascii="Arial" w:hAnsi="Arial" w:cs="Arial"/>
          <w:sz w:val="24"/>
          <w:szCs w:val="24"/>
        </w:rPr>
        <w:t>.</w:t>
      </w:r>
    </w:p>
    <w:p w:rsidR="0030665D" w:rsidRDefault="0030665D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152D5" w:rsidRPr="00232D96" w:rsidRDefault="000152D5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752BD" w:rsidRPr="00232D96" w:rsidRDefault="0030665D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C.A.A.F. EPM FLIALES AGUAS.</w:t>
      </w:r>
      <w:r w:rsidR="00384700">
        <w:rPr>
          <w:rFonts w:ascii="Arial" w:hAnsi="Arial" w:cs="Arial"/>
          <w:b/>
          <w:sz w:val="24"/>
          <w:szCs w:val="24"/>
        </w:rPr>
        <w:t xml:space="preserve"> </w:t>
      </w:r>
      <w:r w:rsidR="00EE6F4D" w:rsidRPr="00D663ED">
        <w:rPr>
          <w:rFonts w:ascii="Arial" w:hAnsi="Arial" w:cs="Arial"/>
          <w:sz w:val="24"/>
          <w:szCs w:val="24"/>
        </w:rPr>
        <w:t xml:space="preserve">La dependencia </w:t>
      </w:r>
      <w:r w:rsidR="00957B8A" w:rsidRPr="00D663ED">
        <w:rPr>
          <w:rFonts w:ascii="Arial" w:hAnsi="Arial" w:cs="Arial"/>
          <w:sz w:val="24"/>
          <w:szCs w:val="24"/>
        </w:rPr>
        <w:t xml:space="preserve">ha cumplido en promedio con el </w:t>
      </w:r>
      <w:r w:rsidR="00844B13" w:rsidRPr="00D663ED">
        <w:rPr>
          <w:rFonts w:ascii="Arial" w:hAnsi="Arial" w:cs="Arial"/>
          <w:sz w:val="24"/>
          <w:szCs w:val="24"/>
        </w:rPr>
        <w:t>67,78</w:t>
      </w:r>
      <w:r w:rsidR="00957B8A" w:rsidRPr="00D663ED">
        <w:rPr>
          <w:rFonts w:ascii="Arial" w:hAnsi="Arial" w:cs="Arial"/>
          <w:sz w:val="24"/>
          <w:szCs w:val="24"/>
        </w:rPr>
        <w:t>% del</w:t>
      </w:r>
      <w:r w:rsidR="00844B13" w:rsidRPr="00D663ED">
        <w:rPr>
          <w:rFonts w:ascii="Arial" w:hAnsi="Arial" w:cs="Arial"/>
          <w:sz w:val="24"/>
          <w:szCs w:val="24"/>
        </w:rPr>
        <w:t xml:space="preserve"> total de</w:t>
      </w:r>
      <w:r w:rsidR="00957B8A" w:rsidRPr="00D663ED">
        <w:rPr>
          <w:rFonts w:ascii="Arial" w:hAnsi="Arial" w:cs="Arial"/>
          <w:sz w:val="24"/>
          <w:szCs w:val="24"/>
        </w:rPr>
        <w:t xml:space="preserve"> </w:t>
      </w:r>
      <w:r w:rsidR="00844B13" w:rsidRPr="00D663ED">
        <w:rPr>
          <w:rFonts w:ascii="Arial" w:hAnsi="Arial" w:cs="Arial"/>
          <w:sz w:val="24"/>
          <w:szCs w:val="24"/>
        </w:rPr>
        <w:t xml:space="preserve">las </w:t>
      </w:r>
      <w:r w:rsidR="00957B8A" w:rsidRPr="00D663ED">
        <w:rPr>
          <w:rFonts w:ascii="Arial" w:hAnsi="Arial" w:cs="Arial"/>
          <w:sz w:val="24"/>
          <w:szCs w:val="24"/>
        </w:rPr>
        <w:t xml:space="preserve">metas </w:t>
      </w:r>
      <w:r w:rsidR="00844B13" w:rsidRPr="00D663ED">
        <w:rPr>
          <w:rFonts w:ascii="Arial" w:hAnsi="Arial" w:cs="Arial"/>
          <w:sz w:val="24"/>
          <w:szCs w:val="24"/>
        </w:rPr>
        <w:t>en las cuales interviene</w:t>
      </w:r>
      <w:r w:rsidR="00957B8A" w:rsidRPr="00D663ED">
        <w:rPr>
          <w:rFonts w:ascii="Arial" w:hAnsi="Arial" w:cs="Arial"/>
          <w:sz w:val="24"/>
          <w:szCs w:val="24"/>
        </w:rPr>
        <w:t>.</w:t>
      </w:r>
      <w:r w:rsidR="005759D2" w:rsidRPr="00D663ED">
        <w:rPr>
          <w:rFonts w:ascii="Arial" w:hAnsi="Arial" w:cs="Arial"/>
          <w:sz w:val="24"/>
          <w:szCs w:val="24"/>
        </w:rPr>
        <w:t xml:space="preserve"> </w:t>
      </w:r>
      <w:r w:rsidR="00EE6F4D" w:rsidRPr="00D663ED">
        <w:rPr>
          <w:rFonts w:ascii="Arial" w:hAnsi="Arial" w:cs="Arial"/>
          <w:sz w:val="24"/>
          <w:szCs w:val="24"/>
        </w:rPr>
        <w:t xml:space="preserve">Este porcentaje debe su índice gracias a que de las siete (7) metas del proceso auditor dos se culminaron, </w:t>
      </w:r>
      <w:r w:rsidR="00231650" w:rsidRPr="00D663ED">
        <w:rPr>
          <w:rFonts w:ascii="Arial" w:hAnsi="Arial" w:cs="Arial"/>
          <w:sz w:val="24"/>
          <w:szCs w:val="24"/>
        </w:rPr>
        <w:t>dos están en el</w:t>
      </w:r>
      <w:r w:rsidR="00BD10D5" w:rsidRPr="00D663ED">
        <w:rPr>
          <w:rFonts w:ascii="Arial" w:hAnsi="Arial" w:cs="Arial"/>
          <w:sz w:val="24"/>
          <w:szCs w:val="24"/>
        </w:rPr>
        <w:t xml:space="preserve"> </w:t>
      </w:r>
      <w:r w:rsidR="00231650" w:rsidRPr="00D663ED">
        <w:rPr>
          <w:rFonts w:ascii="Arial" w:hAnsi="Arial" w:cs="Arial"/>
          <w:sz w:val="24"/>
          <w:szCs w:val="24"/>
        </w:rPr>
        <w:t>75% de avance y dos más en el 20% de ejecución, quedando una meta más para ser desarrollada en el segundo semestre del año.</w:t>
      </w:r>
      <w:r w:rsidR="00EE6F4D" w:rsidRPr="00D663ED">
        <w:rPr>
          <w:rFonts w:ascii="Arial" w:hAnsi="Arial" w:cs="Arial"/>
          <w:sz w:val="24"/>
          <w:szCs w:val="24"/>
        </w:rPr>
        <w:t xml:space="preserve"> </w:t>
      </w:r>
      <w:r w:rsidR="00BD10D5" w:rsidRPr="00D663ED">
        <w:rPr>
          <w:rFonts w:ascii="Arial" w:hAnsi="Arial" w:cs="Arial"/>
          <w:sz w:val="24"/>
          <w:szCs w:val="24"/>
        </w:rPr>
        <w:t>En cuanto a las metas comunes solo ha intervenido en tres de los siete compromisos, con porcentajes de cumplimiento del 100% en dos de ellas y del 20% en la restante.</w:t>
      </w:r>
      <w:r w:rsidR="00BD10D5" w:rsidRPr="00232D96">
        <w:rPr>
          <w:rFonts w:ascii="Arial" w:hAnsi="Arial" w:cs="Arial"/>
          <w:b/>
          <w:sz w:val="24"/>
          <w:szCs w:val="24"/>
        </w:rPr>
        <w:t xml:space="preserve">   </w:t>
      </w:r>
    </w:p>
    <w:p w:rsidR="00EE6F4D" w:rsidRDefault="00EE6F4D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152D5" w:rsidRPr="00232D96" w:rsidRDefault="000152D5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35335" w:rsidRPr="00232D96" w:rsidRDefault="0020595F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2D96">
        <w:rPr>
          <w:rFonts w:ascii="Arial" w:hAnsi="Arial" w:cs="Arial"/>
          <w:b/>
          <w:sz w:val="24"/>
          <w:szCs w:val="24"/>
        </w:rPr>
        <w:t>C.A.A.F. TELECOMUNCACIONES.</w:t>
      </w:r>
      <w:r w:rsidR="00384700" w:rsidRPr="00232D96">
        <w:rPr>
          <w:rFonts w:ascii="Arial" w:hAnsi="Arial" w:cs="Arial"/>
          <w:b/>
          <w:sz w:val="24"/>
          <w:szCs w:val="24"/>
        </w:rPr>
        <w:t xml:space="preserve"> </w:t>
      </w:r>
      <w:r w:rsidR="00FA4671" w:rsidRPr="00D663ED">
        <w:rPr>
          <w:rFonts w:ascii="Arial" w:hAnsi="Arial" w:cs="Arial"/>
          <w:sz w:val="24"/>
          <w:szCs w:val="24"/>
        </w:rPr>
        <w:t>E</w:t>
      </w:r>
      <w:r w:rsidR="00680F5D" w:rsidRPr="00D663ED">
        <w:rPr>
          <w:rFonts w:ascii="Arial" w:hAnsi="Arial" w:cs="Arial"/>
          <w:sz w:val="24"/>
          <w:szCs w:val="24"/>
        </w:rPr>
        <w:t xml:space="preserve">l porcentaje promedio de cumplimiento de la C.A.A.F. telecomunicaciones </w:t>
      </w:r>
      <w:r w:rsidR="00FA4671" w:rsidRPr="00D663ED">
        <w:rPr>
          <w:rFonts w:ascii="Arial" w:hAnsi="Arial" w:cs="Arial"/>
          <w:sz w:val="24"/>
          <w:szCs w:val="24"/>
        </w:rPr>
        <w:t>fue</w:t>
      </w:r>
      <w:r w:rsidR="00680F5D" w:rsidRPr="00D663ED">
        <w:rPr>
          <w:rFonts w:ascii="Arial" w:hAnsi="Arial" w:cs="Arial"/>
          <w:sz w:val="24"/>
          <w:szCs w:val="24"/>
        </w:rPr>
        <w:t xml:space="preserve"> del </w:t>
      </w:r>
      <w:r w:rsidR="00FA4671" w:rsidRPr="00D663ED">
        <w:rPr>
          <w:rFonts w:ascii="Arial" w:hAnsi="Arial" w:cs="Arial"/>
          <w:sz w:val="24"/>
          <w:szCs w:val="24"/>
        </w:rPr>
        <w:t>86,92</w:t>
      </w:r>
      <w:r w:rsidR="00DD790D" w:rsidRPr="00D663ED">
        <w:rPr>
          <w:rFonts w:ascii="Arial" w:hAnsi="Arial" w:cs="Arial"/>
          <w:sz w:val="24"/>
          <w:szCs w:val="24"/>
        </w:rPr>
        <w:t>%, r</w:t>
      </w:r>
      <w:r w:rsidR="00035335" w:rsidRPr="00D663ED">
        <w:rPr>
          <w:rFonts w:ascii="Arial" w:hAnsi="Arial" w:cs="Arial"/>
          <w:sz w:val="24"/>
          <w:szCs w:val="24"/>
        </w:rPr>
        <w:t xml:space="preserve">especto </w:t>
      </w:r>
      <w:r w:rsidR="00DD790D" w:rsidRPr="00D663ED">
        <w:rPr>
          <w:rFonts w:ascii="Arial" w:hAnsi="Arial" w:cs="Arial"/>
          <w:sz w:val="24"/>
          <w:szCs w:val="24"/>
        </w:rPr>
        <w:t xml:space="preserve">de todas las metas, incluidas las </w:t>
      </w:r>
      <w:r w:rsidR="00035335" w:rsidRPr="00D663ED">
        <w:rPr>
          <w:rFonts w:ascii="Arial" w:hAnsi="Arial" w:cs="Arial"/>
          <w:sz w:val="24"/>
          <w:szCs w:val="24"/>
        </w:rPr>
        <w:t>transversales no ha requerido ninguna participación a la fecha.</w:t>
      </w:r>
    </w:p>
    <w:p w:rsidR="00532E99" w:rsidRDefault="00532E99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152D5" w:rsidRPr="00232D96" w:rsidRDefault="000152D5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84700" w:rsidRPr="00232D96" w:rsidRDefault="00C120F9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C.A.A.F. EPM ASUNTOS ADMINISTRATIVOS.</w:t>
      </w:r>
      <w:r w:rsidR="00384700">
        <w:rPr>
          <w:rFonts w:ascii="Arial" w:hAnsi="Arial" w:cs="Arial"/>
          <w:b/>
          <w:sz w:val="24"/>
          <w:szCs w:val="24"/>
        </w:rPr>
        <w:t xml:space="preserve"> </w:t>
      </w:r>
      <w:r w:rsidR="000E6DEC" w:rsidRPr="00D663ED">
        <w:rPr>
          <w:rFonts w:ascii="Arial" w:hAnsi="Arial" w:cs="Arial"/>
          <w:sz w:val="24"/>
          <w:szCs w:val="24"/>
        </w:rPr>
        <w:t>El promedio corrido el primer semestre es del 91,43%</w:t>
      </w:r>
      <w:r w:rsidR="00265B08" w:rsidRPr="00D663ED">
        <w:rPr>
          <w:rFonts w:ascii="Arial" w:hAnsi="Arial" w:cs="Arial"/>
          <w:sz w:val="24"/>
          <w:szCs w:val="24"/>
        </w:rPr>
        <w:t>, producto básicamente del desempeño alcanzado en las metas transversales, toda vez que de las cinco metas del proceso auditor</w:t>
      </w:r>
      <w:r w:rsidR="00313A80">
        <w:rPr>
          <w:rFonts w:ascii="Arial" w:hAnsi="Arial" w:cs="Arial"/>
          <w:sz w:val="24"/>
          <w:szCs w:val="24"/>
        </w:rPr>
        <w:t>,</w:t>
      </w:r>
      <w:r w:rsidR="00265B08" w:rsidRPr="00D663ED">
        <w:rPr>
          <w:rFonts w:ascii="Arial" w:hAnsi="Arial" w:cs="Arial"/>
          <w:sz w:val="24"/>
          <w:szCs w:val="24"/>
        </w:rPr>
        <w:t xml:space="preserve"> solo se está desarrollando una la cual tiene un porcentaje de cumplimiento del 4</w:t>
      </w:r>
      <w:r w:rsidR="003B29B8" w:rsidRPr="00D663ED">
        <w:rPr>
          <w:rFonts w:ascii="Arial" w:hAnsi="Arial" w:cs="Arial"/>
          <w:sz w:val="24"/>
          <w:szCs w:val="24"/>
        </w:rPr>
        <w:t>0</w:t>
      </w:r>
      <w:r w:rsidR="00265B08" w:rsidRPr="00D663ED">
        <w:rPr>
          <w:rFonts w:ascii="Arial" w:hAnsi="Arial" w:cs="Arial"/>
          <w:sz w:val="24"/>
          <w:szCs w:val="24"/>
        </w:rPr>
        <w:t>%.</w:t>
      </w:r>
    </w:p>
    <w:p w:rsidR="00384700" w:rsidRDefault="00384700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152D5" w:rsidRDefault="000152D5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701B1" w:rsidRPr="00232D96" w:rsidRDefault="00647CEC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2D96">
        <w:rPr>
          <w:rFonts w:ascii="Arial" w:hAnsi="Arial" w:cs="Arial"/>
          <w:b/>
          <w:sz w:val="24"/>
          <w:szCs w:val="24"/>
        </w:rPr>
        <w:t>CAAF SERVICIOS DE SALUD Y EMPRESAS SOCIALES DEL ESTADO.</w:t>
      </w:r>
      <w:r w:rsidR="00384700" w:rsidRPr="00232D96">
        <w:rPr>
          <w:rFonts w:ascii="Arial" w:hAnsi="Arial" w:cs="Arial"/>
          <w:b/>
          <w:sz w:val="24"/>
          <w:szCs w:val="24"/>
        </w:rPr>
        <w:t xml:space="preserve"> </w:t>
      </w:r>
      <w:r w:rsidR="004701B1" w:rsidRPr="00D663ED">
        <w:rPr>
          <w:rFonts w:ascii="Arial" w:hAnsi="Arial" w:cs="Arial"/>
          <w:sz w:val="24"/>
          <w:szCs w:val="24"/>
        </w:rPr>
        <w:t xml:space="preserve">El promedio de avance teniendo en cuenta las metas </w:t>
      </w:r>
      <w:r w:rsidR="00C5715A" w:rsidRPr="00D663ED">
        <w:rPr>
          <w:rFonts w:ascii="Arial" w:hAnsi="Arial" w:cs="Arial"/>
          <w:sz w:val="24"/>
          <w:szCs w:val="24"/>
        </w:rPr>
        <w:t xml:space="preserve">comunes </w:t>
      </w:r>
      <w:r w:rsidR="004701B1" w:rsidRPr="00D663ED">
        <w:rPr>
          <w:rFonts w:ascii="Arial" w:hAnsi="Arial" w:cs="Arial"/>
          <w:sz w:val="24"/>
          <w:szCs w:val="24"/>
        </w:rPr>
        <w:t xml:space="preserve">es del </w:t>
      </w:r>
      <w:r w:rsidR="00455B2C" w:rsidRPr="00D663ED">
        <w:rPr>
          <w:rFonts w:ascii="Arial" w:hAnsi="Arial" w:cs="Arial"/>
          <w:sz w:val="24"/>
          <w:szCs w:val="24"/>
        </w:rPr>
        <w:t>6</w:t>
      </w:r>
      <w:r w:rsidR="004701B1" w:rsidRPr="00D663ED">
        <w:rPr>
          <w:rFonts w:ascii="Arial" w:hAnsi="Arial" w:cs="Arial"/>
          <w:sz w:val="24"/>
          <w:szCs w:val="24"/>
        </w:rPr>
        <w:t>4,</w:t>
      </w:r>
      <w:r w:rsidR="00455B2C" w:rsidRPr="00D663ED">
        <w:rPr>
          <w:rFonts w:ascii="Arial" w:hAnsi="Arial" w:cs="Arial"/>
          <w:sz w:val="24"/>
          <w:szCs w:val="24"/>
        </w:rPr>
        <w:t>29</w:t>
      </w:r>
      <w:r w:rsidR="004701B1" w:rsidRPr="00D663ED">
        <w:rPr>
          <w:rFonts w:ascii="Arial" w:hAnsi="Arial" w:cs="Arial"/>
          <w:sz w:val="24"/>
          <w:szCs w:val="24"/>
        </w:rPr>
        <w:t>%.</w:t>
      </w:r>
      <w:r w:rsidR="00C5715A" w:rsidRPr="00D663ED">
        <w:rPr>
          <w:rFonts w:ascii="Arial" w:hAnsi="Arial" w:cs="Arial"/>
          <w:sz w:val="24"/>
          <w:szCs w:val="24"/>
        </w:rPr>
        <w:t xml:space="preserve"> </w:t>
      </w:r>
      <w:r w:rsidR="00646102" w:rsidRPr="00D663ED">
        <w:rPr>
          <w:rFonts w:ascii="Arial" w:hAnsi="Arial" w:cs="Arial"/>
          <w:sz w:val="24"/>
          <w:szCs w:val="24"/>
        </w:rPr>
        <w:t>Este índice obedece</w:t>
      </w:r>
      <w:r w:rsidR="00D65B8E">
        <w:rPr>
          <w:rFonts w:ascii="Arial" w:hAnsi="Arial" w:cs="Arial"/>
          <w:sz w:val="24"/>
          <w:szCs w:val="24"/>
        </w:rPr>
        <w:t xml:space="preserve"> a que</w:t>
      </w:r>
      <w:r w:rsidR="00646102" w:rsidRPr="00D663ED">
        <w:rPr>
          <w:rFonts w:ascii="Arial" w:hAnsi="Arial" w:cs="Arial"/>
          <w:sz w:val="24"/>
          <w:szCs w:val="24"/>
        </w:rPr>
        <w:t xml:space="preserve"> de las cinco metas del proceso auditor se encuentran en desarrollo cuatro de ellas, la restante inicia en octubre de 2017. </w:t>
      </w:r>
    </w:p>
    <w:p w:rsidR="00B118E0" w:rsidRPr="00232D96" w:rsidRDefault="00B118E0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36397" w:rsidRPr="00D663ED" w:rsidRDefault="004701B1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D96">
        <w:rPr>
          <w:rFonts w:ascii="Arial" w:hAnsi="Arial" w:cs="Arial"/>
          <w:b/>
          <w:sz w:val="24"/>
          <w:szCs w:val="24"/>
        </w:rPr>
        <w:lastRenderedPageBreak/>
        <w:t xml:space="preserve">C.A.A.F. </w:t>
      </w:r>
      <w:r w:rsidR="007C1C9E" w:rsidRPr="00232D96">
        <w:rPr>
          <w:rFonts w:ascii="Arial" w:hAnsi="Arial" w:cs="Arial"/>
          <w:b/>
          <w:sz w:val="24"/>
          <w:szCs w:val="24"/>
        </w:rPr>
        <w:t>CULTURA Y RECREACIÓN.</w:t>
      </w:r>
      <w:r w:rsidR="00384700" w:rsidRPr="00232D96">
        <w:rPr>
          <w:rFonts w:ascii="Arial" w:hAnsi="Arial" w:cs="Arial"/>
          <w:b/>
          <w:sz w:val="24"/>
          <w:szCs w:val="24"/>
        </w:rPr>
        <w:t xml:space="preserve"> </w:t>
      </w:r>
      <w:r w:rsidR="00AE1F58" w:rsidRPr="00D663ED">
        <w:rPr>
          <w:rFonts w:ascii="Arial" w:hAnsi="Arial" w:cs="Arial"/>
          <w:sz w:val="24"/>
          <w:szCs w:val="24"/>
        </w:rPr>
        <w:t xml:space="preserve">El promedio de desempeño de la C.A.A.F. es del </w:t>
      </w:r>
      <w:r w:rsidR="000F6C56" w:rsidRPr="00D663ED">
        <w:rPr>
          <w:rFonts w:ascii="Arial" w:hAnsi="Arial" w:cs="Arial"/>
          <w:sz w:val="24"/>
          <w:szCs w:val="24"/>
        </w:rPr>
        <w:t>85,10</w:t>
      </w:r>
      <w:r w:rsidR="00AE1F58" w:rsidRPr="00D663ED">
        <w:rPr>
          <w:rFonts w:ascii="Arial" w:hAnsi="Arial" w:cs="Arial"/>
          <w:sz w:val="24"/>
          <w:szCs w:val="24"/>
        </w:rPr>
        <w:t xml:space="preserve">% durante el primer </w:t>
      </w:r>
      <w:r w:rsidR="000F6C56" w:rsidRPr="00D663ED">
        <w:rPr>
          <w:rFonts w:ascii="Arial" w:hAnsi="Arial" w:cs="Arial"/>
          <w:sz w:val="24"/>
          <w:szCs w:val="24"/>
        </w:rPr>
        <w:t>semestre</w:t>
      </w:r>
      <w:r w:rsidR="00AE1F58" w:rsidRPr="00D663ED">
        <w:rPr>
          <w:rFonts w:ascii="Arial" w:hAnsi="Arial" w:cs="Arial"/>
          <w:sz w:val="24"/>
          <w:szCs w:val="24"/>
        </w:rPr>
        <w:t xml:space="preserve"> del 2017.</w:t>
      </w:r>
      <w:r w:rsidR="00340A07" w:rsidRPr="00D663ED">
        <w:rPr>
          <w:rFonts w:ascii="Arial" w:hAnsi="Arial" w:cs="Arial"/>
          <w:sz w:val="24"/>
          <w:szCs w:val="24"/>
        </w:rPr>
        <w:t xml:space="preserve"> </w:t>
      </w:r>
      <w:r w:rsidR="00F646F7" w:rsidRPr="00D663ED">
        <w:rPr>
          <w:rFonts w:ascii="Arial" w:hAnsi="Arial" w:cs="Arial"/>
          <w:sz w:val="24"/>
          <w:szCs w:val="24"/>
        </w:rPr>
        <w:t xml:space="preserve">Se destaca en esta rendición </w:t>
      </w:r>
      <w:r w:rsidR="00CD13D8" w:rsidRPr="00D663ED">
        <w:rPr>
          <w:rFonts w:ascii="Arial" w:hAnsi="Arial" w:cs="Arial"/>
          <w:sz w:val="24"/>
          <w:szCs w:val="24"/>
        </w:rPr>
        <w:t>que de las seis (6) metas del proceso auditor: dos ya se culminaron, dos más se encuentran en un avance del 75%</w:t>
      </w:r>
      <w:r w:rsidR="00CE3E99" w:rsidRPr="00D663ED">
        <w:rPr>
          <w:rFonts w:ascii="Arial" w:hAnsi="Arial" w:cs="Arial"/>
          <w:sz w:val="24"/>
          <w:szCs w:val="24"/>
        </w:rPr>
        <w:t>, las dos restantes inician ejecución en agosto del presente año.</w:t>
      </w:r>
    </w:p>
    <w:p w:rsidR="0073535B" w:rsidRDefault="0073535B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152D5" w:rsidRPr="00232D96" w:rsidRDefault="000152D5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97F92" w:rsidRPr="00232D96" w:rsidRDefault="00036397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2D96">
        <w:rPr>
          <w:rFonts w:ascii="Arial" w:hAnsi="Arial" w:cs="Arial"/>
          <w:b/>
          <w:sz w:val="24"/>
          <w:szCs w:val="24"/>
        </w:rPr>
        <w:t>C.A.A.F. EPM 3 AGUAS Y SANEAMIENTO BÁSICO.</w:t>
      </w:r>
      <w:r w:rsidR="007F5E4C" w:rsidRPr="00232D96">
        <w:rPr>
          <w:rFonts w:ascii="Arial" w:hAnsi="Arial" w:cs="Arial"/>
          <w:b/>
          <w:sz w:val="24"/>
          <w:szCs w:val="24"/>
        </w:rPr>
        <w:t xml:space="preserve"> </w:t>
      </w:r>
      <w:r w:rsidR="005905E3" w:rsidRPr="00D663ED">
        <w:rPr>
          <w:rFonts w:ascii="Arial" w:hAnsi="Arial" w:cs="Arial"/>
          <w:sz w:val="24"/>
          <w:szCs w:val="24"/>
        </w:rPr>
        <w:t xml:space="preserve">Esta área </w:t>
      </w:r>
      <w:r w:rsidR="00B05E21" w:rsidRPr="00D663ED">
        <w:rPr>
          <w:rFonts w:ascii="Arial" w:hAnsi="Arial" w:cs="Arial"/>
          <w:sz w:val="24"/>
          <w:szCs w:val="24"/>
        </w:rPr>
        <w:t>contempló inicialmente tres (3) metas del proceso auditor; sin embargo, fueron retiradas del Plan General de Auditoría 2017 -PGA- dos de ellas, en virtud a que durante el primer semestre de la vigencia no fue necesario inicia</w:t>
      </w:r>
      <w:r w:rsidR="00D65B8E">
        <w:rPr>
          <w:rFonts w:ascii="Arial" w:hAnsi="Arial" w:cs="Arial"/>
          <w:sz w:val="24"/>
          <w:szCs w:val="24"/>
        </w:rPr>
        <w:t>r</w:t>
      </w:r>
      <w:r w:rsidR="00B05E21" w:rsidRPr="00D663ED">
        <w:rPr>
          <w:rFonts w:ascii="Arial" w:hAnsi="Arial" w:cs="Arial"/>
          <w:sz w:val="24"/>
          <w:szCs w:val="24"/>
        </w:rPr>
        <w:t xml:space="preserve"> las auditorías exprés o especiales inicialmente programadas. </w:t>
      </w:r>
      <w:r w:rsidR="004E3E2B" w:rsidRPr="00D663ED">
        <w:rPr>
          <w:rFonts w:ascii="Arial" w:hAnsi="Arial" w:cs="Arial"/>
          <w:sz w:val="24"/>
          <w:szCs w:val="24"/>
        </w:rPr>
        <w:t xml:space="preserve">La meta que está activa se encuentra en un </w:t>
      </w:r>
      <w:r w:rsidR="004062B9" w:rsidRPr="00D663ED">
        <w:rPr>
          <w:rFonts w:ascii="Arial" w:hAnsi="Arial" w:cs="Arial"/>
          <w:sz w:val="24"/>
          <w:szCs w:val="24"/>
        </w:rPr>
        <w:t>55%, que sumada a las metas t</w:t>
      </w:r>
      <w:r w:rsidR="00D663ED">
        <w:rPr>
          <w:rFonts w:ascii="Arial" w:hAnsi="Arial" w:cs="Arial"/>
          <w:sz w:val="24"/>
          <w:szCs w:val="24"/>
        </w:rPr>
        <w:t>ransversales la ubica en el 91%.</w:t>
      </w:r>
    </w:p>
    <w:p w:rsidR="00ED61F3" w:rsidRDefault="00ED61F3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152D5" w:rsidRPr="00232D96" w:rsidRDefault="000152D5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E18CC" w:rsidRPr="00232D96" w:rsidRDefault="00A93B89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2D96">
        <w:rPr>
          <w:rFonts w:ascii="Arial" w:hAnsi="Arial" w:cs="Arial"/>
          <w:b/>
          <w:sz w:val="24"/>
          <w:szCs w:val="24"/>
        </w:rPr>
        <w:t>C.A.A.F. MOVILIDAD Y SERVICIOS DE TRANSPORTE PÚBLICO.</w:t>
      </w:r>
      <w:r w:rsidR="003C62EF" w:rsidRPr="00232D96">
        <w:rPr>
          <w:rFonts w:ascii="Arial" w:hAnsi="Arial" w:cs="Arial"/>
          <w:b/>
          <w:sz w:val="24"/>
          <w:szCs w:val="24"/>
        </w:rPr>
        <w:t xml:space="preserve"> </w:t>
      </w:r>
      <w:r w:rsidR="00885DEF" w:rsidRPr="00B73838">
        <w:rPr>
          <w:rFonts w:ascii="Arial" w:hAnsi="Arial" w:cs="Arial"/>
          <w:sz w:val="24"/>
          <w:szCs w:val="24"/>
        </w:rPr>
        <w:t xml:space="preserve">Para </w:t>
      </w:r>
      <w:r w:rsidR="001D4572" w:rsidRPr="00B73838">
        <w:rPr>
          <w:rFonts w:ascii="Arial" w:hAnsi="Arial" w:cs="Arial"/>
          <w:sz w:val="24"/>
          <w:szCs w:val="24"/>
        </w:rPr>
        <w:t>est</w:t>
      </w:r>
      <w:r w:rsidR="00885DEF" w:rsidRPr="00B73838">
        <w:rPr>
          <w:rFonts w:ascii="Arial" w:hAnsi="Arial" w:cs="Arial"/>
          <w:sz w:val="24"/>
          <w:szCs w:val="24"/>
        </w:rPr>
        <w:t xml:space="preserve">a dependencia </w:t>
      </w:r>
      <w:r w:rsidR="001D4572" w:rsidRPr="00B73838">
        <w:rPr>
          <w:rFonts w:ascii="Arial" w:hAnsi="Arial" w:cs="Arial"/>
          <w:sz w:val="24"/>
          <w:szCs w:val="24"/>
        </w:rPr>
        <w:t xml:space="preserve">el avance </w:t>
      </w:r>
      <w:r w:rsidR="00BE18CC" w:rsidRPr="00B73838">
        <w:rPr>
          <w:rFonts w:ascii="Arial" w:hAnsi="Arial" w:cs="Arial"/>
          <w:sz w:val="24"/>
          <w:szCs w:val="24"/>
        </w:rPr>
        <w:t xml:space="preserve">promedio </w:t>
      </w:r>
      <w:r w:rsidR="001D4572" w:rsidRPr="00B73838">
        <w:rPr>
          <w:rFonts w:ascii="Arial" w:hAnsi="Arial" w:cs="Arial"/>
          <w:sz w:val="24"/>
          <w:szCs w:val="24"/>
        </w:rPr>
        <w:t>registrado</w:t>
      </w:r>
      <w:r w:rsidR="00BE18CC" w:rsidRPr="00B73838">
        <w:rPr>
          <w:rFonts w:ascii="Arial" w:hAnsi="Arial" w:cs="Arial"/>
          <w:sz w:val="24"/>
          <w:szCs w:val="24"/>
        </w:rPr>
        <w:t xml:space="preserve"> </w:t>
      </w:r>
      <w:r w:rsidR="00885DEF" w:rsidRPr="00B73838">
        <w:rPr>
          <w:rFonts w:ascii="Arial" w:hAnsi="Arial" w:cs="Arial"/>
          <w:sz w:val="24"/>
          <w:szCs w:val="24"/>
        </w:rPr>
        <w:t>transcurrido seis meses</w:t>
      </w:r>
      <w:r w:rsidR="00D65B8E">
        <w:rPr>
          <w:rFonts w:ascii="Arial" w:hAnsi="Arial" w:cs="Arial"/>
          <w:sz w:val="24"/>
          <w:szCs w:val="24"/>
        </w:rPr>
        <w:t>,</w:t>
      </w:r>
      <w:r w:rsidR="00885DEF" w:rsidRPr="00B73838">
        <w:rPr>
          <w:rFonts w:ascii="Arial" w:hAnsi="Arial" w:cs="Arial"/>
          <w:sz w:val="24"/>
          <w:szCs w:val="24"/>
        </w:rPr>
        <w:t xml:space="preserve"> </w:t>
      </w:r>
      <w:r w:rsidR="00C40485" w:rsidRPr="00B73838">
        <w:rPr>
          <w:rFonts w:ascii="Arial" w:hAnsi="Arial" w:cs="Arial"/>
          <w:sz w:val="24"/>
          <w:szCs w:val="24"/>
        </w:rPr>
        <w:t xml:space="preserve">es del </w:t>
      </w:r>
      <w:r w:rsidR="00885DEF" w:rsidRPr="00B73838">
        <w:rPr>
          <w:rFonts w:ascii="Arial" w:hAnsi="Arial" w:cs="Arial"/>
          <w:sz w:val="24"/>
          <w:szCs w:val="24"/>
        </w:rPr>
        <w:t>77% de cumplimiento.</w:t>
      </w:r>
      <w:r w:rsidR="0073535B" w:rsidRPr="00B73838">
        <w:rPr>
          <w:rFonts w:ascii="Arial" w:hAnsi="Arial" w:cs="Arial"/>
          <w:sz w:val="24"/>
          <w:szCs w:val="24"/>
        </w:rPr>
        <w:t xml:space="preserve"> Porcentaje que obtiene gracias a que dos metas del proceso auditor ya están terminadas, tres se encuentran en ejecución con porcentajes del 70 y 30 por ciento, dejando para el segundo semestre dos metas más.</w:t>
      </w:r>
    </w:p>
    <w:p w:rsidR="00885DEF" w:rsidRDefault="00885DEF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152D5" w:rsidRPr="00232D96" w:rsidRDefault="000152D5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E18CC" w:rsidRDefault="00BE18CC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1D87">
        <w:rPr>
          <w:rFonts w:ascii="Arial" w:hAnsi="Arial" w:cs="Arial"/>
          <w:b/>
          <w:sz w:val="24"/>
          <w:szCs w:val="24"/>
        </w:rPr>
        <w:t>C.A.A.F. GOBERNABILIDAD Y ORGANISMOS DE CONTROL.</w:t>
      </w:r>
      <w:r w:rsidR="00A56CEC">
        <w:rPr>
          <w:rFonts w:ascii="Arial" w:hAnsi="Arial" w:cs="Arial"/>
          <w:b/>
          <w:sz w:val="24"/>
          <w:szCs w:val="24"/>
        </w:rPr>
        <w:t xml:space="preserve"> </w:t>
      </w:r>
      <w:r w:rsidR="00A56CEC" w:rsidRPr="00D663ED">
        <w:rPr>
          <w:rFonts w:ascii="Arial" w:hAnsi="Arial" w:cs="Arial"/>
          <w:sz w:val="24"/>
          <w:szCs w:val="24"/>
        </w:rPr>
        <w:t>El promedio de desempeño de la C.A.A.F Gobernabilidad, transcurridos los primeros seis meses de la vigencia asciende al 90%; producto del desempeño en 3 de las 6 metas bajo su responsabilidad</w:t>
      </w:r>
      <w:r w:rsidR="005A657F" w:rsidRPr="00D663ED">
        <w:rPr>
          <w:rFonts w:ascii="Arial" w:hAnsi="Arial" w:cs="Arial"/>
          <w:sz w:val="24"/>
          <w:szCs w:val="24"/>
        </w:rPr>
        <w:t xml:space="preserve">, ya que </w:t>
      </w:r>
      <w:r w:rsidR="00D65B8E">
        <w:rPr>
          <w:rFonts w:ascii="Arial" w:hAnsi="Arial" w:cs="Arial"/>
          <w:sz w:val="24"/>
          <w:szCs w:val="24"/>
        </w:rPr>
        <w:t>una de e</w:t>
      </w:r>
      <w:r w:rsidR="004C1470" w:rsidRPr="00D663ED">
        <w:rPr>
          <w:rFonts w:ascii="Arial" w:hAnsi="Arial" w:cs="Arial"/>
          <w:sz w:val="24"/>
          <w:szCs w:val="24"/>
        </w:rPr>
        <w:t>sta</w:t>
      </w:r>
      <w:r w:rsidR="005A657F" w:rsidRPr="00D663ED">
        <w:rPr>
          <w:rFonts w:ascii="Arial" w:hAnsi="Arial" w:cs="Arial"/>
          <w:sz w:val="24"/>
          <w:szCs w:val="24"/>
        </w:rPr>
        <w:t xml:space="preserve">s </w:t>
      </w:r>
      <w:r w:rsidR="004C1470" w:rsidRPr="00D663ED">
        <w:rPr>
          <w:rFonts w:ascii="Arial" w:hAnsi="Arial" w:cs="Arial"/>
          <w:sz w:val="24"/>
          <w:szCs w:val="24"/>
        </w:rPr>
        <w:t xml:space="preserve">tres </w:t>
      </w:r>
      <w:r w:rsidR="005A657F" w:rsidRPr="00D663ED">
        <w:rPr>
          <w:rFonts w:ascii="Arial" w:hAnsi="Arial" w:cs="Arial"/>
          <w:sz w:val="24"/>
          <w:szCs w:val="24"/>
        </w:rPr>
        <w:t xml:space="preserve">se encuentra en el 100% de ejecución, las dos restantes </w:t>
      </w:r>
      <w:r w:rsidR="00934948" w:rsidRPr="00D663ED">
        <w:rPr>
          <w:rFonts w:ascii="Arial" w:hAnsi="Arial" w:cs="Arial"/>
          <w:sz w:val="24"/>
          <w:szCs w:val="24"/>
        </w:rPr>
        <w:t xml:space="preserve">deben concluir en agosto. </w:t>
      </w:r>
      <w:r w:rsidR="004C1470" w:rsidRPr="00D663ED">
        <w:rPr>
          <w:rFonts w:ascii="Arial" w:hAnsi="Arial" w:cs="Arial"/>
          <w:sz w:val="24"/>
          <w:szCs w:val="24"/>
        </w:rPr>
        <w:t>Las demás obligaciones inician ejecución en agosto y septiembre.</w:t>
      </w:r>
    </w:p>
    <w:p w:rsidR="00D663ED" w:rsidRPr="00D663ED" w:rsidRDefault="00D663ED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4E39" w:rsidRPr="00D663ED" w:rsidRDefault="00BF2934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63ED">
        <w:rPr>
          <w:rFonts w:ascii="Arial" w:hAnsi="Arial" w:cs="Arial"/>
          <w:sz w:val="24"/>
          <w:szCs w:val="24"/>
        </w:rPr>
        <w:t>De igual forma</w:t>
      </w:r>
      <w:r w:rsidR="004C1470" w:rsidRPr="00D663ED">
        <w:rPr>
          <w:rFonts w:ascii="Arial" w:hAnsi="Arial" w:cs="Arial"/>
          <w:sz w:val="24"/>
          <w:szCs w:val="24"/>
        </w:rPr>
        <w:t xml:space="preserve">, el promedio alcanzado debe su nivel de desempeño producto </w:t>
      </w:r>
      <w:r w:rsidRPr="00D663ED">
        <w:rPr>
          <w:rFonts w:ascii="Arial" w:hAnsi="Arial" w:cs="Arial"/>
          <w:sz w:val="24"/>
          <w:szCs w:val="24"/>
        </w:rPr>
        <w:t>de</w:t>
      </w:r>
      <w:r w:rsidR="004C1470" w:rsidRPr="00D663ED">
        <w:rPr>
          <w:rFonts w:ascii="Arial" w:hAnsi="Arial" w:cs="Arial"/>
          <w:sz w:val="24"/>
          <w:szCs w:val="24"/>
        </w:rPr>
        <w:t>l</w:t>
      </w:r>
      <w:r w:rsidRPr="00D663ED">
        <w:rPr>
          <w:rFonts w:ascii="Arial" w:hAnsi="Arial" w:cs="Arial"/>
          <w:sz w:val="24"/>
          <w:szCs w:val="24"/>
        </w:rPr>
        <w:t xml:space="preserve"> cumplimiento en las obligaciones </w:t>
      </w:r>
      <w:r w:rsidR="004C1470" w:rsidRPr="00D663ED">
        <w:rPr>
          <w:rFonts w:ascii="Arial" w:hAnsi="Arial" w:cs="Arial"/>
          <w:sz w:val="24"/>
          <w:szCs w:val="24"/>
        </w:rPr>
        <w:t>transversales a</w:t>
      </w:r>
      <w:r w:rsidR="00D65B8E">
        <w:rPr>
          <w:rFonts w:ascii="Arial" w:hAnsi="Arial" w:cs="Arial"/>
          <w:sz w:val="24"/>
          <w:szCs w:val="24"/>
        </w:rPr>
        <w:t xml:space="preserve"> </w:t>
      </w:r>
      <w:r w:rsidR="004C1470" w:rsidRPr="00D663ED">
        <w:rPr>
          <w:rFonts w:ascii="Arial" w:hAnsi="Arial" w:cs="Arial"/>
          <w:sz w:val="24"/>
          <w:szCs w:val="24"/>
        </w:rPr>
        <w:t>la CGM, el cual fue del 100%</w:t>
      </w:r>
      <w:r w:rsidRPr="00D663ED">
        <w:rPr>
          <w:rFonts w:ascii="Arial" w:hAnsi="Arial" w:cs="Arial"/>
          <w:sz w:val="24"/>
          <w:szCs w:val="24"/>
        </w:rPr>
        <w:t>.</w:t>
      </w:r>
    </w:p>
    <w:p w:rsidR="00BF2934" w:rsidRDefault="00BF2934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152D5" w:rsidRDefault="000152D5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53907" w:rsidRPr="00D663ED" w:rsidRDefault="00E52B22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1D87">
        <w:rPr>
          <w:rFonts w:ascii="Arial" w:hAnsi="Arial" w:cs="Arial"/>
          <w:b/>
          <w:sz w:val="24"/>
          <w:szCs w:val="24"/>
        </w:rPr>
        <w:t xml:space="preserve">C.A.A.F. </w:t>
      </w:r>
      <w:r>
        <w:rPr>
          <w:rFonts w:ascii="Arial" w:hAnsi="Arial" w:cs="Arial"/>
          <w:b/>
          <w:sz w:val="24"/>
          <w:szCs w:val="24"/>
        </w:rPr>
        <w:t>OBRAS CIVILES.</w:t>
      </w:r>
      <w:r w:rsidR="00AF5A78" w:rsidRPr="00232D96">
        <w:rPr>
          <w:rFonts w:ascii="Arial" w:hAnsi="Arial" w:cs="Arial"/>
          <w:b/>
          <w:sz w:val="24"/>
          <w:szCs w:val="24"/>
        </w:rPr>
        <w:t xml:space="preserve"> </w:t>
      </w:r>
      <w:r w:rsidR="00AF5A78" w:rsidRPr="00D663ED">
        <w:rPr>
          <w:rFonts w:ascii="Arial" w:hAnsi="Arial" w:cs="Arial"/>
          <w:sz w:val="24"/>
          <w:szCs w:val="24"/>
        </w:rPr>
        <w:t xml:space="preserve">Esta Contraloría Auxiliar </w:t>
      </w:r>
      <w:r w:rsidR="008C6D84" w:rsidRPr="00D663ED">
        <w:rPr>
          <w:rFonts w:ascii="Arial" w:hAnsi="Arial" w:cs="Arial"/>
          <w:sz w:val="24"/>
          <w:szCs w:val="24"/>
        </w:rPr>
        <w:t>t</w:t>
      </w:r>
      <w:r w:rsidR="00F33D32" w:rsidRPr="00D663ED">
        <w:rPr>
          <w:rFonts w:ascii="Arial" w:hAnsi="Arial" w:cs="Arial"/>
          <w:sz w:val="24"/>
          <w:szCs w:val="24"/>
        </w:rPr>
        <w:t>iene bajo su ges</w:t>
      </w:r>
      <w:r w:rsidR="001F6563" w:rsidRPr="00D663ED">
        <w:rPr>
          <w:rFonts w:ascii="Arial" w:hAnsi="Arial" w:cs="Arial"/>
          <w:sz w:val="24"/>
          <w:szCs w:val="24"/>
        </w:rPr>
        <w:t>tión tres metas: 147, 148 y 149, además de las metas comunes a todas las dependencias.</w:t>
      </w:r>
      <w:r w:rsidR="00F33D32" w:rsidRPr="00D663ED">
        <w:rPr>
          <w:rFonts w:ascii="Arial" w:hAnsi="Arial" w:cs="Arial"/>
          <w:sz w:val="24"/>
          <w:szCs w:val="24"/>
        </w:rPr>
        <w:t xml:space="preserve"> La primera llega a un nivel de cumplimiento del 60%. La siguiente al 100% y la última de ella </w:t>
      </w:r>
      <w:r w:rsidR="007C6A9C" w:rsidRPr="00D663ED">
        <w:rPr>
          <w:rFonts w:ascii="Arial" w:hAnsi="Arial" w:cs="Arial"/>
          <w:sz w:val="24"/>
          <w:szCs w:val="24"/>
        </w:rPr>
        <w:t>solo</w:t>
      </w:r>
      <w:r w:rsidR="00F33D32" w:rsidRPr="00D663ED">
        <w:rPr>
          <w:rFonts w:ascii="Arial" w:hAnsi="Arial" w:cs="Arial"/>
          <w:sz w:val="24"/>
          <w:szCs w:val="24"/>
        </w:rPr>
        <w:t xml:space="preserve"> inicia en septiembre de este año.</w:t>
      </w:r>
      <w:r w:rsidR="007C6A9C" w:rsidRPr="00D663ED">
        <w:rPr>
          <w:rFonts w:ascii="Arial" w:hAnsi="Arial" w:cs="Arial"/>
          <w:sz w:val="24"/>
          <w:szCs w:val="24"/>
        </w:rPr>
        <w:t xml:space="preserve"> </w:t>
      </w:r>
      <w:r w:rsidR="00B53907" w:rsidRPr="00D663ED">
        <w:rPr>
          <w:rFonts w:ascii="Arial" w:hAnsi="Arial" w:cs="Arial"/>
          <w:sz w:val="24"/>
          <w:szCs w:val="24"/>
        </w:rPr>
        <w:t xml:space="preserve">Así las cosas, el nivel de cumplimiento promedio a </w:t>
      </w:r>
      <w:r w:rsidR="00B70EC6" w:rsidRPr="00D663ED">
        <w:rPr>
          <w:rFonts w:ascii="Arial" w:hAnsi="Arial" w:cs="Arial"/>
          <w:sz w:val="24"/>
          <w:szCs w:val="24"/>
        </w:rPr>
        <w:t>junio</w:t>
      </w:r>
      <w:r w:rsidR="00B53907" w:rsidRPr="00D663ED">
        <w:rPr>
          <w:rFonts w:ascii="Arial" w:hAnsi="Arial" w:cs="Arial"/>
          <w:sz w:val="24"/>
          <w:szCs w:val="24"/>
        </w:rPr>
        <w:t xml:space="preserve"> de 2017 es del </w:t>
      </w:r>
      <w:r w:rsidR="005A46F2" w:rsidRPr="00D663ED">
        <w:rPr>
          <w:rFonts w:ascii="Arial" w:hAnsi="Arial" w:cs="Arial"/>
          <w:sz w:val="24"/>
          <w:szCs w:val="24"/>
        </w:rPr>
        <w:t>8</w:t>
      </w:r>
      <w:r w:rsidR="000F5A9A" w:rsidRPr="00D663ED">
        <w:rPr>
          <w:rFonts w:ascii="Arial" w:hAnsi="Arial" w:cs="Arial"/>
          <w:sz w:val="24"/>
          <w:szCs w:val="24"/>
        </w:rPr>
        <w:t>2,50</w:t>
      </w:r>
      <w:r w:rsidR="00B53907" w:rsidRPr="00D663ED">
        <w:rPr>
          <w:rFonts w:ascii="Arial" w:hAnsi="Arial" w:cs="Arial"/>
          <w:sz w:val="24"/>
          <w:szCs w:val="24"/>
        </w:rPr>
        <w:t>%.</w:t>
      </w:r>
      <w:r w:rsidR="000F3A41" w:rsidRPr="00D663ED">
        <w:rPr>
          <w:rFonts w:ascii="Arial" w:hAnsi="Arial" w:cs="Arial"/>
          <w:sz w:val="24"/>
          <w:szCs w:val="24"/>
        </w:rPr>
        <w:t xml:space="preserve"> </w:t>
      </w:r>
      <w:r w:rsidR="007C6A9C" w:rsidRPr="00D663ED">
        <w:rPr>
          <w:rFonts w:ascii="Arial" w:hAnsi="Arial" w:cs="Arial"/>
          <w:sz w:val="24"/>
          <w:szCs w:val="24"/>
        </w:rPr>
        <w:t>Respecto a atender y tramitar las SPC y cumplimiento de obligaciones del COLA, alcanza un 100% de cumplimiento</w:t>
      </w:r>
      <w:r w:rsidR="00EA142F" w:rsidRPr="00D663ED">
        <w:rPr>
          <w:rFonts w:ascii="Arial" w:hAnsi="Arial" w:cs="Arial"/>
          <w:sz w:val="24"/>
          <w:szCs w:val="24"/>
        </w:rPr>
        <w:t xml:space="preserve"> en aquellas obligaciones en las cuales participa</w:t>
      </w:r>
      <w:r w:rsidR="007C6A9C" w:rsidRPr="00D663ED">
        <w:rPr>
          <w:rFonts w:ascii="Arial" w:hAnsi="Arial" w:cs="Arial"/>
          <w:sz w:val="24"/>
          <w:szCs w:val="24"/>
        </w:rPr>
        <w:t>.</w:t>
      </w:r>
    </w:p>
    <w:p w:rsidR="007C6A9C" w:rsidRDefault="007C6A9C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152D5" w:rsidRPr="00232D96" w:rsidRDefault="000152D5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44A82" w:rsidRPr="00232D96" w:rsidRDefault="00B53907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2D96">
        <w:rPr>
          <w:rFonts w:ascii="Arial" w:hAnsi="Arial" w:cs="Arial"/>
          <w:b/>
          <w:sz w:val="24"/>
          <w:szCs w:val="24"/>
        </w:rPr>
        <w:t>C.A.A.F. EDUCACIÓN.</w:t>
      </w:r>
      <w:r w:rsidR="00142CA2" w:rsidRPr="00232D96">
        <w:rPr>
          <w:rFonts w:ascii="Arial" w:hAnsi="Arial" w:cs="Arial"/>
          <w:b/>
          <w:sz w:val="24"/>
          <w:szCs w:val="24"/>
        </w:rPr>
        <w:t xml:space="preserve"> </w:t>
      </w:r>
      <w:r w:rsidR="00142CA2" w:rsidRPr="00D663ED">
        <w:rPr>
          <w:rFonts w:ascii="Arial" w:hAnsi="Arial" w:cs="Arial"/>
          <w:sz w:val="24"/>
          <w:szCs w:val="24"/>
        </w:rPr>
        <w:t xml:space="preserve">De </w:t>
      </w:r>
      <w:r w:rsidR="006C56DB" w:rsidRPr="00D663ED">
        <w:rPr>
          <w:rFonts w:ascii="Arial" w:hAnsi="Arial" w:cs="Arial"/>
          <w:sz w:val="24"/>
          <w:szCs w:val="24"/>
        </w:rPr>
        <w:t>a</w:t>
      </w:r>
      <w:r w:rsidR="00142CA2" w:rsidRPr="00D663ED">
        <w:rPr>
          <w:rFonts w:ascii="Arial" w:hAnsi="Arial" w:cs="Arial"/>
          <w:sz w:val="24"/>
          <w:szCs w:val="24"/>
        </w:rPr>
        <w:t xml:space="preserve">cuerdo con la información </w:t>
      </w:r>
      <w:r w:rsidR="00906093" w:rsidRPr="00D663ED">
        <w:rPr>
          <w:rFonts w:ascii="Arial" w:hAnsi="Arial" w:cs="Arial"/>
          <w:sz w:val="24"/>
          <w:szCs w:val="24"/>
        </w:rPr>
        <w:t>remitida</w:t>
      </w:r>
      <w:r w:rsidR="00142CA2" w:rsidRPr="00D663ED">
        <w:rPr>
          <w:rFonts w:ascii="Arial" w:hAnsi="Arial" w:cs="Arial"/>
          <w:sz w:val="24"/>
          <w:szCs w:val="24"/>
        </w:rPr>
        <w:t xml:space="preserve"> a </w:t>
      </w:r>
      <w:r w:rsidR="00704E1F" w:rsidRPr="00D663ED">
        <w:rPr>
          <w:rFonts w:ascii="Arial" w:hAnsi="Arial" w:cs="Arial"/>
          <w:sz w:val="24"/>
          <w:szCs w:val="24"/>
        </w:rPr>
        <w:t>l</w:t>
      </w:r>
      <w:r w:rsidR="00142CA2" w:rsidRPr="00D663ED">
        <w:rPr>
          <w:rFonts w:ascii="Arial" w:hAnsi="Arial" w:cs="Arial"/>
          <w:sz w:val="24"/>
          <w:szCs w:val="24"/>
        </w:rPr>
        <w:t>a Oficina</w:t>
      </w:r>
      <w:r w:rsidR="00704E1F" w:rsidRPr="00D663ED">
        <w:rPr>
          <w:rFonts w:ascii="Arial" w:hAnsi="Arial" w:cs="Arial"/>
          <w:sz w:val="24"/>
          <w:szCs w:val="24"/>
        </w:rPr>
        <w:t xml:space="preserve"> Asesora de Planeación</w:t>
      </w:r>
      <w:r w:rsidR="00142CA2" w:rsidRPr="00D663ED">
        <w:rPr>
          <w:rFonts w:ascii="Arial" w:hAnsi="Arial" w:cs="Arial"/>
          <w:sz w:val="24"/>
          <w:szCs w:val="24"/>
        </w:rPr>
        <w:t>, la C.A.A.F</w:t>
      </w:r>
      <w:r w:rsidR="006C56DB" w:rsidRPr="00D663ED">
        <w:rPr>
          <w:rFonts w:ascii="Arial" w:hAnsi="Arial" w:cs="Arial"/>
          <w:sz w:val="24"/>
          <w:szCs w:val="24"/>
        </w:rPr>
        <w:t xml:space="preserve"> </w:t>
      </w:r>
      <w:r w:rsidR="00704E1F" w:rsidRPr="00D663ED">
        <w:rPr>
          <w:rFonts w:ascii="Arial" w:hAnsi="Arial" w:cs="Arial"/>
          <w:sz w:val="24"/>
          <w:szCs w:val="24"/>
        </w:rPr>
        <w:t xml:space="preserve">Educación </w:t>
      </w:r>
      <w:r w:rsidR="00AF161E" w:rsidRPr="00D663ED">
        <w:rPr>
          <w:rFonts w:ascii="Arial" w:hAnsi="Arial" w:cs="Arial"/>
          <w:sz w:val="24"/>
          <w:szCs w:val="24"/>
        </w:rPr>
        <w:t>arroja</w:t>
      </w:r>
      <w:r w:rsidR="00142CA2" w:rsidRPr="00D663ED">
        <w:rPr>
          <w:rFonts w:ascii="Arial" w:hAnsi="Arial" w:cs="Arial"/>
          <w:sz w:val="24"/>
          <w:szCs w:val="24"/>
        </w:rPr>
        <w:t xml:space="preserve"> </w:t>
      </w:r>
      <w:r w:rsidR="00AF161E" w:rsidRPr="00D663ED">
        <w:rPr>
          <w:rFonts w:ascii="Arial" w:hAnsi="Arial" w:cs="Arial"/>
          <w:sz w:val="24"/>
          <w:szCs w:val="24"/>
        </w:rPr>
        <w:t>un p</w:t>
      </w:r>
      <w:r w:rsidR="00C12A1B" w:rsidRPr="00D663ED">
        <w:rPr>
          <w:rFonts w:ascii="Arial" w:hAnsi="Arial" w:cs="Arial"/>
          <w:sz w:val="24"/>
          <w:szCs w:val="24"/>
        </w:rPr>
        <w:t xml:space="preserve">romedio de desempeño </w:t>
      </w:r>
      <w:r w:rsidR="00906093" w:rsidRPr="00D663ED">
        <w:rPr>
          <w:rFonts w:ascii="Arial" w:hAnsi="Arial" w:cs="Arial"/>
          <w:sz w:val="24"/>
          <w:szCs w:val="24"/>
        </w:rPr>
        <w:t xml:space="preserve">del </w:t>
      </w:r>
      <w:r w:rsidR="00AB0183" w:rsidRPr="00D663ED">
        <w:rPr>
          <w:rFonts w:ascii="Arial" w:hAnsi="Arial" w:cs="Arial"/>
          <w:sz w:val="24"/>
          <w:szCs w:val="24"/>
        </w:rPr>
        <w:t>79</w:t>
      </w:r>
      <w:r w:rsidR="00906093" w:rsidRPr="00D663ED">
        <w:rPr>
          <w:rFonts w:ascii="Arial" w:hAnsi="Arial" w:cs="Arial"/>
          <w:sz w:val="24"/>
          <w:szCs w:val="24"/>
        </w:rPr>
        <w:t>,</w:t>
      </w:r>
      <w:r w:rsidR="00AB0183" w:rsidRPr="00D663ED">
        <w:rPr>
          <w:rFonts w:ascii="Arial" w:hAnsi="Arial" w:cs="Arial"/>
          <w:sz w:val="24"/>
          <w:szCs w:val="24"/>
        </w:rPr>
        <w:t>79</w:t>
      </w:r>
      <w:r w:rsidR="00906093" w:rsidRPr="00D663ED">
        <w:rPr>
          <w:rFonts w:ascii="Arial" w:hAnsi="Arial" w:cs="Arial"/>
          <w:sz w:val="24"/>
          <w:szCs w:val="24"/>
        </w:rPr>
        <w:t xml:space="preserve">%, </w:t>
      </w:r>
      <w:r w:rsidR="00906093" w:rsidRPr="00D663ED">
        <w:rPr>
          <w:rFonts w:ascii="Arial" w:hAnsi="Arial" w:cs="Arial"/>
          <w:sz w:val="24"/>
          <w:szCs w:val="24"/>
        </w:rPr>
        <w:lastRenderedPageBreak/>
        <w:t>incluida</w:t>
      </w:r>
      <w:r w:rsidR="00C12A1B" w:rsidRPr="00D663ED">
        <w:rPr>
          <w:rFonts w:ascii="Arial" w:hAnsi="Arial" w:cs="Arial"/>
          <w:sz w:val="24"/>
          <w:szCs w:val="24"/>
        </w:rPr>
        <w:t xml:space="preserve"> las metas comunes.</w:t>
      </w:r>
      <w:r w:rsidR="00906093" w:rsidRPr="00D663ED">
        <w:rPr>
          <w:rFonts w:ascii="Arial" w:hAnsi="Arial" w:cs="Arial"/>
          <w:sz w:val="24"/>
          <w:szCs w:val="24"/>
        </w:rPr>
        <w:t xml:space="preserve"> Porcentaje que obedece a que de las siete (7) metas bajo su responsabilidad directa</w:t>
      </w:r>
      <w:r w:rsidR="00D65B8E">
        <w:rPr>
          <w:rFonts w:ascii="Arial" w:hAnsi="Arial" w:cs="Arial"/>
          <w:sz w:val="24"/>
          <w:szCs w:val="24"/>
        </w:rPr>
        <w:t>,</w:t>
      </w:r>
      <w:r w:rsidR="00906093" w:rsidRPr="00D663ED">
        <w:rPr>
          <w:rFonts w:ascii="Arial" w:hAnsi="Arial" w:cs="Arial"/>
          <w:sz w:val="24"/>
          <w:szCs w:val="24"/>
        </w:rPr>
        <w:t xml:space="preserve"> tres (3) se ejecutaron de acuerdo con lo programado. Las demás se encuentran en ejecución con</w:t>
      </w:r>
      <w:r w:rsidR="00D256C5" w:rsidRPr="00D663ED">
        <w:rPr>
          <w:rFonts w:ascii="Arial" w:hAnsi="Arial" w:cs="Arial"/>
          <w:sz w:val="24"/>
          <w:szCs w:val="24"/>
        </w:rPr>
        <w:t xml:space="preserve"> porcentajes de avance entre el 10 y el 45</w:t>
      </w:r>
      <w:r w:rsidR="00906093" w:rsidRPr="00D663ED">
        <w:rPr>
          <w:rFonts w:ascii="Arial" w:hAnsi="Arial" w:cs="Arial"/>
          <w:sz w:val="24"/>
          <w:szCs w:val="24"/>
        </w:rPr>
        <w:t xml:space="preserve"> </w:t>
      </w:r>
      <w:r w:rsidR="00D256C5" w:rsidRPr="00D663ED">
        <w:rPr>
          <w:rFonts w:ascii="Arial" w:hAnsi="Arial" w:cs="Arial"/>
          <w:sz w:val="24"/>
          <w:szCs w:val="24"/>
        </w:rPr>
        <w:t xml:space="preserve">por ciento, con </w:t>
      </w:r>
      <w:r w:rsidR="00906093" w:rsidRPr="00D663ED">
        <w:rPr>
          <w:rFonts w:ascii="Arial" w:hAnsi="Arial" w:cs="Arial"/>
          <w:sz w:val="24"/>
          <w:szCs w:val="24"/>
        </w:rPr>
        <w:t>fecha de terminación noviembre de 2017.</w:t>
      </w:r>
      <w:r w:rsidR="00D256C5" w:rsidRPr="00D663ED">
        <w:rPr>
          <w:rFonts w:ascii="Arial" w:hAnsi="Arial" w:cs="Arial"/>
          <w:sz w:val="24"/>
          <w:szCs w:val="24"/>
        </w:rPr>
        <w:t xml:space="preserve"> </w:t>
      </w:r>
      <w:r w:rsidR="008A6796" w:rsidRPr="00D663ED">
        <w:rPr>
          <w:rFonts w:ascii="Arial" w:hAnsi="Arial" w:cs="Arial"/>
          <w:sz w:val="24"/>
          <w:szCs w:val="24"/>
        </w:rPr>
        <w:t xml:space="preserve">En cuanto a las metas </w:t>
      </w:r>
      <w:r w:rsidR="00484F39" w:rsidRPr="00D663ED">
        <w:rPr>
          <w:rFonts w:ascii="Arial" w:hAnsi="Arial" w:cs="Arial"/>
          <w:sz w:val="24"/>
          <w:szCs w:val="24"/>
        </w:rPr>
        <w:t xml:space="preserve">transversales </w:t>
      </w:r>
      <w:r w:rsidR="008A6796" w:rsidRPr="00D663ED">
        <w:rPr>
          <w:rFonts w:ascii="Arial" w:hAnsi="Arial" w:cs="Arial"/>
          <w:sz w:val="24"/>
          <w:szCs w:val="24"/>
        </w:rPr>
        <w:t xml:space="preserve">todas se </w:t>
      </w:r>
      <w:r w:rsidR="00D256C5" w:rsidRPr="00D663ED">
        <w:rPr>
          <w:rFonts w:ascii="Arial" w:hAnsi="Arial" w:cs="Arial"/>
          <w:sz w:val="24"/>
          <w:szCs w:val="24"/>
        </w:rPr>
        <w:t xml:space="preserve">han </w:t>
      </w:r>
      <w:r w:rsidR="00484F39" w:rsidRPr="00D663ED">
        <w:rPr>
          <w:rFonts w:ascii="Arial" w:hAnsi="Arial" w:cs="Arial"/>
          <w:sz w:val="24"/>
          <w:szCs w:val="24"/>
        </w:rPr>
        <w:t>desarrollo por completo a la fecha de corte</w:t>
      </w:r>
      <w:r w:rsidR="008A6796" w:rsidRPr="00D663ED">
        <w:rPr>
          <w:rFonts w:ascii="Arial" w:hAnsi="Arial" w:cs="Arial"/>
          <w:sz w:val="24"/>
          <w:szCs w:val="24"/>
        </w:rPr>
        <w:t>.</w:t>
      </w:r>
    </w:p>
    <w:p w:rsidR="008A6796" w:rsidRDefault="008A6796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152D5" w:rsidRPr="00232D96" w:rsidRDefault="000152D5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44A82" w:rsidRDefault="00B44A82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D96">
        <w:rPr>
          <w:rFonts w:ascii="Arial" w:hAnsi="Arial" w:cs="Arial"/>
          <w:b/>
          <w:sz w:val="24"/>
          <w:szCs w:val="24"/>
        </w:rPr>
        <w:t xml:space="preserve">C.A.A.F. </w:t>
      </w:r>
      <w:r w:rsidR="00A02CEB" w:rsidRPr="00232D96">
        <w:rPr>
          <w:rFonts w:ascii="Arial" w:hAnsi="Arial" w:cs="Arial"/>
          <w:b/>
          <w:sz w:val="24"/>
          <w:szCs w:val="24"/>
        </w:rPr>
        <w:t>AMBIENTAL.</w:t>
      </w:r>
      <w:r w:rsidR="008C412F" w:rsidRPr="00232D96">
        <w:rPr>
          <w:rFonts w:ascii="Arial" w:hAnsi="Arial" w:cs="Arial"/>
          <w:b/>
          <w:sz w:val="24"/>
          <w:szCs w:val="24"/>
        </w:rPr>
        <w:t xml:space="preserve"> </w:t>
      </w:r>
      <w:r w:rsidR="008C412F" w:rsidRPr="00D663ED">
        <w:rPr>
          <w:rFonts w:ascii="Arial" w:hAnsi="Arial" w:cs="Arial"/>
          <w:sz w:val="24"/>
          <w:szCs w:val="24"/>
        </w:rPr>
        <w:t>La dependencia tiene bajo su gestión 12 metas, incluidas las siete transversales; estas últimas alcanzaron un desempeño del 100%, en tanto que de las cinco metas misionales solo se encuentran en desarrollo dos de ellas, con un porcentaje de avance del 30%. Esto hace que el promedio transcurrido los primeros seis meses del año sea del 84,4%.</w:t>
      </w:r>
    </w:p>
    <w:p w:rsidR="00D663ED" w:rsidRDefault="00D663ED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3ED" w:rsidRDefault="00D663ED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3ED" w:rsidRDefault="00D663ED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3ED" w:rsidRDefault="00D663ED" w:rsidP="00232D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52D5" w:rsidRDefault="000152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51D6D" w:rsidRDefault="00352B4B" w:rsidP="00FF558F">
      <w:pPr>
        <w:pStyle w:val="Ttulo1"/>
        <w:jc w:val="center"/>
        <w:rPr>
          <w:rFonts w:ascii="Arial" w:hAnsi="Arial" w:cs="Arial"/>
          <w:color w:val="auto"/>
        </w:rPr>
      </w:pPr>
      <w:bookmarkStart w:id="8" w:name="_Toc487553241"/>
      <w:bookmarkEnd w:id="6"/>
      <w:bookmarkEnd w:id="7"/>
      <w:r>
        <w:rPr>
          <w:rFonts w:ascii="Arial" w:hAnsi="Arial" w:cs="Arial"/>
          <w:color w:val="auto"/>
        </w:rPr>
        <w:lastRenderedPageBreak/>
        <w:t>CONCLUSIONES</w:t>
      </w:r>
      <w:bookmarkEnd w:id="8"/>
    </w:p>
    <w:p w:rsidR="00352B4B" w:rsidRPr="009A2210" w:rsidRDefault="00352B4B" w:rsidP="00352B4B">
      <w:pPr>
        <w:rPr>
          <w:rFonts w:ascii="Arial" w:hAnsi="Arial" w:cs="Arial"/>
          <w:sz w:val="24"/>
          <w:szCs w:val="24"/>
        </w:rPr>
      </w:pPr>
    </w:p>
    <w:p w:rsidR="009A2210" w:rsidRDefault="009A2210" w:rsidP="00D663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63ED">
        <w:rPr>
          <w:rFonts w:ascii="Arial" w:hAnsi="Arial" w:cs="Arial"/>
          <w:sz w:val="24"/>
          <w:szCs w:val="24"/>
        </w:rPr>
        <w:t>Teniendo en cuenta el objetivo general del plan de acción 2017 de la Contraloría</w:t>
      </w:r>
      <w:r w:rsidR="00D65B8E">
        <w:rPr>
          <w:rFonts w:ascii="Arial" w:hAnsi="Arial" w:cs="Arial"/>
          <w:sz w:val="24"/>
          <w:szCs w:val="24"/>
        </w:rPr>
        <w:t xml:space="preserve"> General </w:t>
      </w:r>
      <w:r w:rsidRPr="00D663ED">
        <w:rPr>
          <w:rFonts w:ascii="Arial" w:hAnsi="Arial" w:cs="Arial"/>
          <w:sz w:val="24"/>
          <w:szCs w:val="24"/>
        </w:rPr>
        <w:t xml:space="preserve">de Medellín, </w:t>
      </w:r>
      <w:r w:rsidR="00AE20F6" w:rsidRPr="00D663ED">
        <w:rPr>
          <w:rFonts w:ascii="Arial" w:hAnsi="Arial" w:cs="Arial"/>
          <w:sz w:val="24"/>
          <w:szCs w:val="24"/>
        </w:rPr>
        <w:t>y con base en los resultados entregados por cada una de las 2</w:t>
      </w:r>
      <w:r w:rsidR="00A470B3" w:rsidRPr="00D663ED">
        <w:rPr>
          <w:rFonts w:ascii="Arial" w:hAnsi="Arial" w:cs="Arial"/>
          <w:sz w:val="24"/>
          <w:szCs w:val="24"/>
        </w:rPr>
        <w:t>8 dependencias que la conforman</w:t>
      </w:r>
      <w:r w:rsidR="000E5C22" w:rsidRPr="00D663ED">
        <w:rPr>
          <w:rFonts w:ascii="Arial" w:hAnsi="Arial" w:cs="Arial"/>
          <w:sz w:val="24"/>
          <w:szCs w:val="24"/>
        </w:rPr>
        <w:t>, se puede colegir como ha sido el nivel de desempeño del ente de control fiscal</w:t>
      </w:r>
      <w:r w:rsidR="001004C9" w:rsidRPr="00D663ED">
        <w:rPr>
          <w:rFonts w:ascii="Arial" w:hAnsi="Arial" w:cs="Arial"/>
          <w:sz w:val="24"/>
          <w:szCs w:val="24"/>
        </w:rPr>
        <w:t xml:space="preserve"> de manera holística</w:t>
      </w:r>
      <w:r w:rsidR="000E5C22" w:rsidRPr="00D663ED">
        <w:rPr>
          <w:rFonts w:ascii="Arial" w:hAnsi="Arial" w:cs="Arial"/>
          <w:sz w:val="24"/>
          <w:szCs w:val="24"/>
        </w:rPr>
        <w:t>.</w:t>
      </w:r>
    </w:p>
    <w:p w:rsidR="00D663ED" w:rsidRPr="00D663ED" w:rsidRDefault="00D663ED" w:rsidP="00D663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0A12" w:rsidRDefault="00280A12" w:rsidP="00D663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63ED">
        <w:rPr>
          <w:rFonts w:ascii="Arial" w:hAnsi="Arial" w:cs="Arial"/>
          <w:sz w:val="24"/>
          <w:szCs w:val="24"/>
        </w:rPr>
        <w:t xml:space="preserve">Es importante </w:t>
      </w:r>
      <w:r w:rsidR="0042646B" w:rsidRPr="00D663ED">
        <w:rPr>
          <w:rFonts w:ascii="Arial" w:hAnsi="Arial" w:cs="Arial"/>
          <w:sz w:val="24"/>
          <w:szCs w:val="24"/>
        </w:rPr>
        <w:t>resaltar</w:t>
      </w:r>
      <w:r w:rsidRPr="00D663ED">
        <w:rPr>
          <w:rFonts w:ascii="Arial" w:hAnsi="Arial" w:cs="Arial"/>
          <w:sz w:val="24"/>
          <w:szCs w:val="24"/>
        </w:rPr>
        <w:t xml:space="preserve"> la participación activa de todas las dependencias de la institución en la consecuci</w:t>
      </w:r>
      <w:r w:rsidR="0042646B" w:rsidRPr="00D663ED">
        <w:rPr>
          <w:rFonts w:ascii="Arial" w:hAnsi="Arial" w:cs="Arial"/>
          <w:sz w:val="24"/>
          <w:szCs w:val="24"/>
        </w:rPr>
        <w:t xml:space="preserve">ón del objetivo corporativo; toda vez que el plan de acción 2017 se construyó a partir de </w:t>
      </w:r>
      <w:r w:rsidR="00FA3994" w:rsidRPr="00D663ED">
        <w:rPr>
          <w:rFonts w:ascii="Arial" w:hAnsi="Arial" w:cs="Arial"/>
          <w:sz w:val="24"/>
          <w:szCs w:val="24"/>
        </w:rPr>
        <w:t xml:space="preserve">168 </w:t>
      </w:r>
      <w:r w:rsidR="0042646B" w:rsidRPr="00D663ED">
        <w:rPr>
          <w:rFonts w:ascii="Arial" w:hAnsi="Arial" w:cs="Arial"/>
          <w:sz w:val="24"/>
          <w:szCs w:val="24"/>
        </w:rPr>
        <w:t>compromisos instituciones</w:t>
      </w:r>
      <w:r w:rsidR="000A6DA4" w:rsidRPr="00D663ED">
        <w:rPr>
          <w:rFonts w:ascii="Arial" w:hAnsi="Arial" w:cs="Arial"/>
          <w:sz w:val="24"/>
          <w:szCs w:val="24"/>
        </w:rPr>
        <w:t>,</w:t>
      </w:r>
      <w:r w:rsidR="0042646B" w:rsidRPr="00D663ED">
        <w:rPr>
          <w:rFonts w:ascii="Arial" w:hAnsi="Arial" w:cs="Arial"/>
          <w:sz w:val="24"/>
          <w:szCs w:val="24"/>
        </w:rPr>
        <w:t xml:space="preserve"> que </w:t>
      </w:r>
      <w:r w:rsidR="000A6DA4" w:rsidRPr="00D663ED">
        <w:rPr>
          <w:rFonts w:ascii="Arial" w:hAnsi="Arial" w:cs="Arial"/>
          <w:sz w:val="24"/>
          <w:szCs w:val="24"/>
        </w:rPr>
        <w:t>una vez activados</w:t>
      </w:r>
      <w:r w:rsidR="001A71C9" w:rsidRPr="00D663ED">
        <w:rPr>
          <w:rFonts w:ascii="Arial" w:hAnsi="Arial" w:cs="Arial"/>
          <w:sz w:val="24"/>
          <w:szCs w:val="24"/>
        </w:rPr>
        <w:t xml:space="preserve"> permiten el </w:t>
      </w:r>
      <w:r w:rsidR="00FA3994" w:rsidRPr="00D663ED">
        <w:rPr>
          <w:rFonts w:ascii="Arial" w:hAnsi="Arial" w:cs="Arial"/>
          <w:sz w:val="24"/>
          <w:szCs w:val="24"/>
        </w:rPr>
        <w:t>desarrollo</w:t>
      </w:r>
      <w:r w:rsidR="001A71C9" w:rsidRPr="00D663ED">
        <w:rPr>
          <w:rFonts w:ascii="Arial" w:hAnsi="Arial" w:cs="Arial"/>
          <w:sz w:val="24"/>
          <w:szCs w:val="24"/>
        </w:rPr>
        <w:t xml:space="preserve"> </w:t>
      </w:r>
      <w:r w:rsidR="0042646B" w:rsidRPr="00D663ED">
        <w:rPr>
          <w:rFonts w:ascii="Arial" w:hAnsi="Arial" w:cs="Arial"/>
          <w:sz w:val="24"/>
          <w:szCs w:val="24"/>
        </w:rPr>
        <w:t xml:space="preserve">en cada uno de los </w:t>
      </w:r>
      <w:r w:rsidR="00824096" w:rsidRPr="00D663ED">
        <w:rPr>
          <w:rFonts w:ascii="Arial" w:hAnsi="Arial" w:cs="Arial"/>
          <w:sz w:val="24"/>
          <w:szCs w:val="24"/>
        </w:rPr>
        <w:t xml:space="preserve">seis (6) </w:t>
      </w:r>
      <w:r w:rsidR="0042646B" w:rsidRPr="00D663ED">
        <w:rPr>
          <w:rFonts w:ascii="Arial" w:hAnsi="Arial" w:cs="Arial"/>
          <w:sz w:val="24"/>
          <w:szCs w:val="24"/>
        </w:rPr>
        <w:t xml:space="preserve">procesos institucionales. </w:t>
      </w:r>
    </w:p>
    <w:p w:rsidR="00D663ED" w:rsidRPr="00D663ED" w:rsidRDefault="00D663ED" w:rsidP="00D663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7CF8" w:rsidRPr="00D663ED" w:rsidRDefault="001467D2" w:rsidP="00D663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63ED">
        <w:rPr>
          <w:rFonts w:ascii="Arial" w:hAnsi="Arial" w:cs="Arial"/>
          <w:sz w:val="24"/>
          <w:szCs w:val="24"/>
        </w:rPr>
        <w:t xml:space="preserve">En este sentido el nivel de cumplimiento </w:t>
      </w:r>
      <w:r w:rsidR="008F4567" w:rsidRPr="00D663ED">
        <w:rPr>
          <w:rFonts w:ascii="Arial" w:hAnsi="Arial" w:cs="Arial"/>
          <w:sz w:val="24"/>
          <w:szCs w:val="24"/>
        </w:rPr>
        <w:t>del plan de acción</w:t>
      </w:r>
      <w:r w:rsidR="004F3B0F" w:rsidRPr="00D663ED">
        <w:rPr>
          <w:rFonts w:ascii="Arial" w:hAnsi="Arial" w:cs="Arial"/>
          <w:sz w:val="24"/>
          <w:szCs w:val="24"/>
        </w:rPr>
        <w:t xml:space="preserve"> transcurrido</w:t>
      </w:r>
      <w:r w:rsidR="00EA1DB2" w:rsidRPr="00D663ED">
        <w:rPr>
          <w:rFonts w:ascii="Arial" w:hAnsi="Arial" w:cs="Arial"/>
          <w:sz w:val="24"/>
          <w:szCs w:val="24"/>
        </w:rPr>
        <w:t xml:space="preserve"> el</w:t>
      </w:r>
      <w:r w:rsidR="004F3B0F" w:rsidRPr="00D663ED">
        <w:rPr>
          <w:rFonts w:ascii="Arial" w:hAnsi="Arial" w:cs="Arial"/>
          <w:sz w:val="24"/>
          <w:szCs w:val="24"/>
        </w:rPr>
        <w:t xml:space="preserve"> primer</w:t>
      </w:r>
      <w:r w:rsidR="00EA1DB2" w:rsidRPr="00D663ED">
        <w:rPr>
          <w:rFonts w:ascii="Arial" w:hAnsi="Arial" w:cs="Arial"/>
          <w:sz w:val="24"/>
          <w:szCs w:val="24"/>
        </w:rPr>
        <w:t xml:space="preserve"> semes</w:t>
      </w:r>
      <w:r w:rsidR="004F3B0F" w:rsidRPr="00D663ED">
        <w:rPr>
          <w:rFonts w:ascii="Arial" w:hAnsi="Arial" w:cs="Arial"/>
          <w:sz w:val="24"/>
          <w:szCs w:val="24"/>
        </w:rPr>
        <w:t>tre</w:t>
      </w:r>
      <w:r w:rsidR="008F4567" w:rsidRPr="00D663ED">
        <w:rPr>
          <w:rFonts w:ascii="Arial" w:hAnsi="Arial" w:cs="Arial"/>
          <w:sz w:val="24"/>
          <w:szCs w:val="24"/>
        </w:rPr>
        <w:t xml:space="preserve"> de </w:t>
      </w:r>
      <w:r w:rsidR="004F3B0F" w:rsidRPr="00D663ED">
        <w:rPr>
          <w:rFonts w:ascii="Arial" w:hAnsi="Arial" w:cs="Arial"/>
          <w:sz w:val="24"/>
          <w:szCs w:val="24"/>
        </w:rPr>
        <w:t>la vigencia</w:t>
      </w:r>
      <w:r w:rsidR="00D510F6" w:rsidRPr="00D663ED">
        <w:rPr>
          <w:rFonts w:ascii="Arial" w:hAnsi="Arial" w:cs="Arial"/>
          <w:sz w:val="24"/>
          <w:szCs w:val="24"/>
        </w:rPr>
        <w:t>,</w:t>
      </w:r>
      <w:r w:rsidR="00301B07" w:rsidRPr="00D663ED">
        <w:rPr>
          <w:rFonts w:ascii="Arial" w:hAnsi="Arial" w:cs="Arial"/>
          <w:sz w:val="24"/>
          <w:szCs w:val="24"/>
        </w:rPr>
        <w:t xml:space="preserve"> asciende al </w:t>
      </w:r>
      <w:r w:rsidR="0012740F" w:rsidRPr="00D663ED">
        <w:rPr>
          <w:rFonts w:ascii="Arial" w:hAnsi="Arial" w:cs="Arial"/>
          <w:sz w:val="24"/>
          <w:szCs w:val="24"/>
        </w:rPr>
        <w:t xml:space="preserve">80,18%; </w:t>
      </w:r>
      <w:r w:rsidR="00507E9E" w:rsidRPr="00D663ED">
        <w:rPr>
          <w:rFonts w:ascii="Arial" w:hAnsi="Arial" w:cs="Arial"/>
          <w:sz w:val="24"/>
          <w:szCs w:val="24"/>
        </w:rPr>
        <w:t>coligiendo que el</w:t>
      </w:r>
      <w:r w:rsidR="00EA1DB2" w:rsidRPr="00D663ED">
        <w:rPr>
          <w:rFonts w:ascii="Arial" w:hAnsi="Arial" w:cs="Arial"/>
          <w:sz w:val="24"/>
          <w:szCs w:val="24"/>
        </w:rPr>
        <w:t xml:space="preserve"> resultado </w:t>
      </w:r>
      <w:r w:rsidR="00507E9E" w:rsidRPr="00D663ED">
        <w:rPr>
          <w:rFonts w:ascii="Arial" w:hAnsi="Arial" w:cs="Arial"/>
          <w:sz w:val="24"/>
          <w:szCs w:val="24"/>
        </w:rPr>
        <w:t>e</w:t>
      </w:r>
      <w:r w:rsidR="00EA1DB2" w:rsidRPr="00D663ED">
        <w:rPr>
          <w:rFonts w:ascii="Arial" w:hAnsi="Arial" w:cs="Arial"/>
          <w:sz w:val="24"/>
          <w:szCs w:val="24"/>
        </w:rPr>
        <w:t xml:space="preserve">s </w:t>
      </w:r>
      <w:r w:rsidR="00507E9E" w:rsidRPr="00D663ED">
        <w:rPr>
          <w:rFonts w:ascii="Arial" w:hAnsi="Arial" w:cs="Arial"/>
          <w:sz w:val="24"/>
          <w:szCs w:val="24"/>
        </w:rPr>
        <w:t>satisfactorio</w:t>
      </w:r>
      <w:r w:rsidR="00535365" w:rsidRPr="00D663ED">
        <w:rPr>
          <w:rFonts w:ascii="Arial" w:hAnsi="Arial" w:cs="Arial"/>
          <w:sz w:val="24"/>
          <w:szCs w:val="24"/>
        </w:rPr>
        <w:t>,</w:t>
      </w:r>
      <w:r w:rsidR="002E1ADA" w:rsidRPr="00D663ED">
        <w:rPr>
          <w:rFonts w:ascii="Arial" w:hAnsi="Arial" w:cs="Arial"/>
          <w:sz w:val="24"/>
          <w:szCs w:val="24"/>
        </w:rPr>
        <w:t xml:space="preserve"> pues cada una de las dependencias </w:t>
      </w:r>
      <w:r w:rsidR="002A6D3C" w:rsidRPr="00D663ED">
        <w:rPr>
          <w:rFonts w:ascii="Arial" w:hAnsi="Arial" w:cs="Arial"/>
          <w:sz w:val="24"/>
          <w:szCs w:val="24"/>
        </w:rPr>
        <w:t xml:space="preserve">ha </w:t>
      </w:r>
      <w:r w:rsidR="002E1ADA" w:rsidRPr="00D663ED">
        <w:rPr>
          <w:rFonts w:ascii="Arial" w:hAnsi="Arial" w:cs="Arial"/>
          <w:sz w:val="24"/>
          <w:szCs w:val="24"/>
        </w:rPr>
        <w:t>hecho su aporte individual y colectiv</w:t>
      </w:r>
      <w:r w:rsidR="00507E9E" w:rsidRPr="00D663ED">
        <w:rPr>
          <w:rFonts w:ascii="Arial" w:hAnsi="Arial" w:cs="Arial"/>
          <w:sz w:val="24"/>
          <w:szCs w:val="24"/>
        </w:rPr>
        <w:t>o</w:t>
      </w:r>
      <w:r w:rsidR="002E1ADA" w:rsidRPr="00D663ED">
        <w:rPr>
          <w:rFonts w:ascii="Arial" w:hAnsi="Arial" w:cs="Arial"/>
          <w:sz w:val="24"/>
          <w:szCs w:val="24"/>
        </w:rPr>
        <w:t xml:space="preserve"> (metas transversales) </w:t>
      </w:r>
      <w:r w:rsidR="00276869" w:rsidRPr="00D663ED">
        <w:rPr>
          <w:rFonts w:ascii="Arial" w:hAnsi="Arial" w:cs="Arial"/>
          <w:sz w:val="24"/>
          <w:szCs w:val="24"/>
        </w:rPr>
        <w:t>para alcanzar l</w:t>
      </w:r>
      <w:r w:rsidR="00E426D2" w:rsidRPr="00D663ED">
        <w:rPr>
          <w:rFonts w:ascii="Arial" w:hAnsi="Arial" w:cs="Arial"/>
          <w:sz w:val="24"/>
          <w:szCs w:val="24"/>
        </w:rPr>
        <w:t>os</w:t>
      </w:r>
      <w:r w:rsidR="00276869" w:rsidRPr="00D663ED">
        <w:rPr>
          <w:rFonts w:ascii="Arial" w:hAnsi="Arial" w:cs="Arial"/>
          <w:sz w:val="24"/>
          <w:szCs w:val="24"/>
        </w:rPr>
        <w:t xml:space="preserve"> objetivo</w:t>
      </w:r>
      <w:r w:rsidR="00E426D2" w:rsidRPr="00D663ED">
        <w:rPr>
          <w:rFonts w:ascii="Arial" w:hAnsi="Arial" w:cs="Arial"/>
          <w:sz w:val="24"/>
          <w:szCs w:val="24"/>
        </w:rPr>
        <w:t>s</w:t>
      </w:r>
      <w:r w:rsidR="00276869" w:rsidRPr="00D663ED">
        <w:rPr>
          <w:rFonts w:ascii="Arial" w:hAnsi="Arial" w:cs="Arial"/>
          <w:sz w:val="24"/>
          <w:szCs w:val="24"/>
        </w:rPr>
        <w:t xml:space="preserve"> trazado</w:t>
      </w:r>
      <w:r w:rsidR="00E426D2" w:rsidRPr="00D663ED">
        <w:rPr>
          <w:rFonts w:ascii="Arial" w:hAnsi="Arial" w:cs="Arial"/>
          <w:sz w:val="24"/>
          <w:szCs w:val="24"/>
        </w:rPr>
        <w:t>s</w:t>
      </w:r>
      <w:r w:rsidR="001913A0" w:rsidRPr="00D663ED">
        <w:rPr>
          <w:rFonts w:ascii="Arial" w:hAnsi="Arial" w:cs="Arial"/>
          <w:sz w:val="24"/>
          <w:szCs w:val="24"/>
        </w:rPr>
        <w:t>, que no es otro que el logro de la gestión corporativa</w:t>
      </w:r>
      <w:r w:rsidR="00507E9E" w:rsidRPr="00D663ED">
        <w:rPr>
          <w:rFonts w:ascii="Arial" w:hAnsi="Arial" w:cs="Arial"/>
          <w:sz w:val="24"/>
          <w:szCs w:val="24"/>
        </w:rPr>
        <w:t>,</w:t>
      </w:r>
      <w:r w:rsidR="001913A0" w:rsidRPr="00D663ED">
        <w:rPr>
          <w:rFonts w:ascii="Arial" w:hAnsi="Arial" w:cs="Arial"/>
          <w:sz w:val="24"/>
          <w:szCs w:val="24"/>
        </w:rPr>
        <w:t xml:space="preserve"> el posicionamiento </w:t>
      </w:r>
      <w:r w:rsidR="00575FD6" w:rsidRPr="00D663ED">
        <w:rPr>
          <w:rFonts w:ascii="Arial" w:hAnsi="Arial" w:cs="Arial"/>
          <w:sz w:val="24"/>
          <w:szCs w:val="24"/>
        </w:rPr>
        <w:t xml:space="preserve">y reconocimiento </w:t>
      </w:r>
      <w:r w:rsidR="001913A0" w:rsidRPr="00D663ED">
        <w:rPr>
          <w:rFonts w:ascii="Arial" w:hAnsi="Arial" w:cs="Arial"/>
          <w:sz w:val="24"/>
          <w:szCs w:val="24"/>
        </w:rPr>
        <w:t>de la entidad</w:t>
      </w:r>
      <w:r w:rsidR="004B0E8B" w:rsidRPr="00D663ED">
        <w:rPr>
          <w:rFonts w:ascii="Arial" w:hAnsi="Arial" w:cs="Arial"/>
          <w:sz w:val="24"/>
          <w:szCs w:val="24"/>
        </w:rPr>
        <w:t xml:space="preserve"> a nivel local</w:t>
      </w:r>
      <w:r w:rsidR="001913A0" w:rsidRPr="00D663ED">
        <w:rPr>
          <w:rFonts w:ascii="Arial" w:hAnsi="Arial" w:cs="Arial"/>
          <w:sz w:val="24"/>
          <w:szCs w:val="24"/>
        </w:rPr>
        <w:t>.</w:t>
      </w:r>
    </w:p>
    <w:p w:rsidR="00CD6EAC" w:rsidRPr="00D663ED" w:rsidRDefault="00CD6E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D6EAC" w:rsidRPr="00D663ED" w:rsidSect="00177FF0">
      <w:footerReference w:type="default" r:id="rId13"/>
      <w:pgSz w:w="12240" w:h="15840" w:code="1"/>
      <w:pgMar w:top="2227" w:right="1467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5B4" w:rsidRDefault="004C15B4" w:rsidP="00F04168">
      <w:pPr>
        <w:spacing w:after="0" w:line="240" w:lineRule="auto"/>
      </w:pPr>
      <w:r>
        <w:separator/>
      </w:r>
    </w:p>
  </w:endnote>
  <w:endnote w:type="continuationSeparator" w:id="0">
    <w:p w:rsidR="004C15B4" w:rsidRDefault="004C15B4" w:rsidP="00F0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3171965"/>
      <w:docPartObj>
        <w:docPartGallery w:val="Page Numbers (Bottom of Page)"/>
        <w:docPartUnique/>
      </w:docPartObj>
    </w:sdtPr>
    <w:sdtEndPr/>
    <w:sdtContent>
      <w:p w:rsidR="00C40A7D" w:rsidRDefault="00C40A7D">
        <w:pPr>
          <w:pStyle w:val="Piedepgina"/>
          <w:jc w:val="right"/>
        </w:pPr>
        <w:r>
          <w:rPr>
            <w:noProof/>
            <w:lang w:eastAsia="es-CO"/>
          </w:rPr>
          <w:drawing>
            <wp:anchor distT="0" distB="0" distL="114300" distR="114300" simplePos="0" relativeHeight="251663360" behindDoc="0" locked="0" layoutInCell="1" allowOverlap="1" wp14:anchorId="7B0F36F3" wp14:editId="11BC1260">
              <wp:simplePos x="0" y="0"/>
              <wp:positionH relativeFrom="margin">
                <wp:posOffset>0</wp:posOffset>
              </wp:positionH>
              <wp:positionV relativeFrom="paragraph">
                <wp:posOffset>-553085</wp:posOffset>
              </wp:positionV>
              <wp:extent cx="4542155" cy="743585"/>
              <wp:effectExtent l="0" t="0" r="0" b="0"/>
              <wp:wrapNone/>
              <wp:docPr id="27" name="Imagen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42155" cy="7435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C40A7D" w:rsidRDefault="00C40A7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4235751"/>
      <w:docPartObj>
        <w:docPartGallery w:val="Page Numbers (Bottom of Page)"/>
        <w:docPartUnique/>
      </w:docPartObj>
    </w:sdtPr>
    <w:sdtEndPr/>
    <w:sdtContent>
      <w:p w:rsidR="00A2448C" w:rsidRDefault="00A2448C">
        <w:pPr>
          <w:pStyle w:val="Piedepgina"/>
          <w:jc w:val="right"/>
        </w:pPr>
        <w:r>
          <w:rPr>
            <w:noProof/>
            <w:lang w:eastAsia="es-CO"/>
          </w:rPr>
          <w:drawing>
            <wp:anchor distT="0" distB="0" distL="114300" distR="114300" simplePos="0" relativeHeight="251667456" behindDoc="0" locked="0" layoutInCell="1" allowOverlap="1" wp14:anchorId="62060A87" wp14:editId="1CCEB66F">
              <wp:simplePos x="0" y="0"/>
              <wp:positionH relativeFrom="margin">
                <wp:posOffset>0</wp:posOffset>
              </wp:positionH>
              <wp:positionV relativeFrom="paragraph">
                <wp:posOffset>-553085</wp:posOffset>
              </wp:positionV>
              <wp:extent cx="4542155" cy="743585"/>
              <wp:effectExtent l="0" t="0" r="0" b="0"/>
              <wp:wrapNone/>
              <wp:docPr id="29" name="Imagen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42155" cy="7435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A2448C" w:rsidRDefault="00A2448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2109044"/>
      <w:docPartObj>
        <w:docPartGallery w:val="Page Numbers (Bottom of Page)"/>
        <w:docPartUnique/>
      </w:docPartObj>
    </w:sdtPr>
    <w:sdtEndPr/>
    <w:sdtContent>
      <w:p w:rsidR="00B15E72" w:rsidRDefault="00B15E72">
        <w:pPr>
          <w:pStyle w:val="Piedepgina"/>
          <w:jc w:val="right"/>
        </w:pPr>
        <w:r>
          <w:rPr>
            <w:noProof/>
            <w:lang w:eastAsia="es-CO"/>
          </w:rPr>
          <w:drawing>
            <wp:anchor distT="0" distB="0" distL="114300" distR="114300" simplePos="0" relativeHeight="251669504" behindDoc="0" locked="0" layoutInCell="1" allowOverlap="1" wp14:anchorId="1619173C" wp14:editId="5B9D10EB">
              <wp:simplePos x="0" y="0"/>
              <wp:positionH relativeFrom="margin">
                <wp:posOffset>0</wp:posOffset>
              </wp:positionH>
              <wp:positionV relativeFrom="paragraph">
                <wp:posOffset>-553085</wp:posOffset>
              </wp:positionV>
              <wp:extent cx="4542155" cy="743585"/>
              <wp:effectExtent l="0" t="0" r="0" b="0"/>
              <wp:wrapNone/>
              <wp:docPr id="18" name="Imagen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42155" cy="7435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2359E" w:rsidRPr="0032359E">
          <w:rPr>
            <w:noProof/>
            <w:lang w:val="es-ES"/>
          </w:rPr>
          <w:t>10</w:t>
        </w:r>
        <w:r>
          <w:fldChar w:fldCharType="end"/>
        </w:r>
      </w:p>
    </w:sdtContent>
  </w:sdt>
  <w:p w:rsidR="00B15E72" w:rsidRDefault="00B15E7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5B4" w:rsidRDefault="004C15B4" w:rsidP="00F04168">
      <w:pPr>
        <w:spacing w:after="0" w:line="240" w:lineRule="auto"/>
      </w:pPr>
      <w:r>
        <w:separator/>
      </w:r>
    </w:p>
  </w:footnote>
  <w:footnote w:type="continuationSeparator" w:id="0">
    <w:p w:rsidR="004C15B4" w:rsidRDefault="004C15B4" w:rsidP="00F0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2C5" w:rsidRPr="009779B8" w:rsidRDefault="005432C5" w:rsidP="005432C5">
    <w:pPr>
      <w:pStyle w:val="Encabezado"/>
      <w:rPr>
        <w:rFonts w:ascii="Arial" w:hAnsi="Arial" w:cs="Arial"/>
        <w:sz w:val="16"/>
        <w:szCs w:val="16"/>
      </w:rPr>
    </w:pPr>
    <w:r>
      <w:rPr>
        <w:noProof/>
        <w:sz w:val="16"/>
        <w:szCs w:val="16"/>
        <w:u w:val="single"/>
        <w:lang w:eastAsia="es-CO"/>
      </w:rPr>
      <w:drawing>
        <wp:anchor distT="0" distB="0" distL="114300" distR="114300" simplePos="0" relativeHeight="251661312" behindDoc="1" locked="0" layoutInCell="1" allowOverlap="1" wp14:anchorId="783EC883" wp14:editId="1B9F502A">
          <wp:simplePos x="0" y="0"/>
          <wp:positionH relativeFrom="margin">
            <wp:align>right</wp:align>
          </wp:positionH>
          <wp:positionV relativeFrom="paragraph">
            <wp:posOffset>-201930</wp:posOffset>
          </wp:positionV>
          <wp:extent cx="2295525" cy="1013460"/>
          <wp:effectExtent l="0" t="0" r="0" b="0"/>
          <wp:wrapNone/>
          <wp:docPr id="26" name="Imagen 26" descr="C:\Users\Maarias\Desktop\LOGO CGM, SLOGA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arias\Desktop\LOGO CGM, SLOGA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79B8">
      <w:rPr>
        <w:rFonts w:ascii="Arial" w:hAnsi="Arial" w:cs="Arial"/>
        <w:sz w:val="16"/>
        <w:szCs w:val="16"/>
      </w:rPr>
      <w:t xml:space="preserve">Plan </w:t>
    </w:r>
    <w:r>
      <w:rPr>
        <w:rFonts w:ascii="Arial" w:hAnsi="Arial" w:cs="Arial"/>
        <w:sz w:val="16"/>
        <w:szCs w:val="16"/>
      </w:rPr>
      <w:t xml:space="preserve">de </w:t>
    </w:r>
    <w:r w:rsidRPr="009779B8">
      <w:rPr>
        <w:rFonts w:ascii="Arial" w:hAnsi="Arial" w:cs="Arial"/>
        <w:sz w:val="16"/>
        <w:szCs w:val="16"/>
      </w:rPr>
      <w:t>A</w:t>
    </w:r>
    <w:r>
      <w:rPr>
        <w:rFonts w:ascii="Arial" w:hAnsi="Arial" w:cs="Arial"/>
        <w:sz w:val="16"/>
        <w:szCs w:val="16"/>
      </w:rPr>
      <w:t>c</w:t>
    </w:r>
    <w:r w:rsidRPr="009779B8">
      <w:rPr>
        <w:rFonts w:ascii="Arial" w:hAnsi="Arial" w:cs="Arial"/>
        <w:sz w:val="16"/>
        <w:szCs w:val="16"/>
      </w:rPr>
      <w:t xml:space="preserve">ción </w:t>
    </w:r>
    <w:r>
      <w:rPr>
        <w:rFonts w:ascii="Arial" w:hAnsi="Arial" w:cs="Arial"/>
        <w:sz w:val="16"/>
        <w:szCs w:val="16"/>
      </w:rPr>
      <w:t>Institucional 2017</w:t>
    </w:r>
  </w:p>
  <w:p w:rsidR="00B44A82" w:rsidRPr="005432C5" w:rsidRDefault="005432C5" w:rsidP="005432C5">
    <w:pPr>
      <w:pStyle w:val="Encabez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NE GE PL EG 27300 02 07 </w:t>
    </w:r>
    <w:r w:rsidRPr="009779B8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2C5" w:rsidRPr="009779B8" w:rsidRDefault="005432C5" w:rsidP="005432C5">
    <w:pPr>
      <w:pStyle w:val="Encabezado"/>
      <w:rPr>
        <w:rFonts w:ascii="Arial" w:hAnsi="Arial" w:cs="Arial"/>
        <w:sz w:val="16"/>
        <w:szCs w:val="16"/>
      </w:rPr>
    </w:pPr>
    <w:r>
      <w:rPr>
        <w:noProof/>
        <w:sz w:val="16"/>
        <w:szCs w:val="16"/>
        <w:u w:val="single"/>
        <w:lang w:eastAsia="es-CO"/>
      </w:rPr>
      <w:drawing>
        <wp:anchor distT="0" distB="0" distL="114300" distR="114300" simplePos="0" relativeHeight="251671552" behindDoc="1" locked="0" layoutInCell="1" allowOverlap="1" wp14:anchorId="266AAA01" wp14:editId="6508BB02">
          <wp:simplePos x="0" y="0"/>
          <wp:positionH relativeFrom="margin">
            <wp:align>right</wp:align>
          </wp:positionH>
          <wp:positionV relativeFrom="paragraph">
            <wp:posOffset>-201930</wp:posOffset>
          </wp:positionV>
          <wp:extent cx="2295525" cy="1013460"/>
          <wp:effectExtent l="0" t="0" r="0" b="0"/>
          <wp:wrapNone/>
          <wp:docPr id="28" name="Imagen 28" descr="C:\Users\Maarias\Desktop\LOGO CGM, SLOGA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arias\Desktop\LOGO CGM, SLOGA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79B8">
      <w:rPr>
        <w:rFonts w:ascii="Arial" w:hAnsi="Arial" w:cs="Arial"/>
        <w:sz w:val="16"/>
        <w:szCs w:val="16"/>
      </w:rPr>
      <w:t xml:space="preserve">Plan </w:t>
    </w:r>
    <w:r>
      <w:rPr>
        <w:rFonts w:ascii="Arial" w:hAnsi="Arial" w:cs="Arial"/>
        <w:sz w:val="16"/>
        <w:szCs w:val="16"/>
      </w:rPr>
      <w:t xml:space="preserve">de </w:t>
    </w:r>
    <w:r w:rsidRPr="009779B8">
      <w:rPr>
        <w:rFonts w:ascii="Arial" w:hAnsi="Arial" w:cs="Arial"/>
        <w:sz w:val="16"/>
        <w:szCs w:val="16"/>
      </w:rPr>
      <w:t>A</w:t>
    </w:r>
    <w:r>
      <w:rPr>
        <w:rFonts w:ascii="Arial" w:hAnsi="Arial" w:cs="Arial"/>
        <w:sz w:val="16"/>
        <w:szCs w:val="16"/>
      </w:rPr>
      <w:t>c</w:t>
    </w:r>
    <w:r w:rsidRPr="009779B8">
      <w:rPr>
        <w:rFonts w:ascii="Arial" w:hAnsi="Arial" w:cs="Arial"/>
        <w:sz w:val="16"/>
        <w:szCs w:val="16"/>
      </w:rPr>
      <w:t xml:space="preserve">ción </w:t>
    </w:r>
    <w:r>
      <w:rPr>
        <w:rFonts w:ascii="Arial" w:hAnsi="Arial" w:cs="Arial"/>
        <w:sz w:val="16"/>
        <w:szCs w:val="16"/>
      </w:rPr>
      <w:t>Institucional 2017</w:t>
    </w:r>
  </w:p>
  <w:p w:rsidR="005432C5" w:rsidRPr="005432C5" w:rsidRDefault="005432C5" w:rsidP="005432C5">
    <w:pPr>
      <w:pStyle w:val="Encabez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NE GE PL EG 27300 02 07 </w:t>
    </w:r>
    <w:r w:rsidRPr="009779B8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DB669C9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8669A9"/>
    <w:multiLevelType w:val="hybridMultilevel"/>
    <w:tmpl w:val="D610C398"/>
    <w:lvl w:ilvl="0" w:tplc="01BE127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D03EF"/>
    <w:multiLevelType w:val="hybridMultilevel"/>
    <w:tmpl w:val="E67472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A77D6"/>
    <w:multiLevelType w:val="hybridMultilevel"/>
    <w:tmpl w:val="7112315E"/>
    <w:lvl w:ilvl="0" w:tplc="3F60B7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D26EA"/>
    <w:multiLevelType w:val="hybridMultilevel"/>
    <w:tmpl w:val="16AE94CC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ABC500D"/>
    <w:multiLevelType w:val="hybridMultilevel"/>
    <w:tmpl w:val="910019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FE7EF5"/>
    <w:multiLevelType w:val="hybridMultilevel"/>
    <w:tmpl w:val="9EDA7A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3077A"/>
    <w:multiLevelType w:val="hybridMultilevel"/>
    <w:tmpl w:val="226E52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991E0A"/>
    <w:multiLevelType w:val="hybridMultilevel"/>
    <w:tmpl w:val="C4240D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57604"/>
    <w:multiLevelType w:val="hybridMultilevel"/>
    <w:tmpl w:val="4642C18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F6076F"/>
    <w:multiLevelType w:val="multilevel"/>
    <w:tmpl w:val="EA846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291260DE"/>
    <w:multiLevelType w:val="hybridMultilevel"/>
    <w:tmpl w:val="C5DE64D2"/>
    <w:lvl w:ilvl="0" w:tplc="3F60B7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D10A33"/>
    <w:multiLevelType w:val="hybridMultilevel"/>
    <w:tmpl w:val="F13E7F9E"/>
    <w:lvl w:ilvl="0" w:tplc="385436E2">
      <w:start w:val="1"/>
      <w:numFmt w:val="bullet"/>
      <w:lvlText w:val="▫"/>
      <w:lvlJc w:val="left"/>
      <w:pPr>
        <w:ind w:left="720" w:hanging="360"/>
      </w:pPr>
      <w:rPr>
        <w:rFonts w:ascii="Sylfaen" w:eastAsia="Times New Roman" w:hAnsi="Sylfae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D035FF"/>
    <w:multiLevelType w:val="hybridMultilevel"/>
    <w:tmpl w:val="44303E22"/>
    <w:lvl w:ilvl="0" w:tplc="B8BA4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9409D9"/>
    <w:multiLevelType w:val="hybridMultilevel"/>
    <w:tmpl w:val="77C0A3D2"/>
    <w:lvl w:ilvl="0" w:tplc="3F60B7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8A3195"/>
    <w:multiLevelType w:val="hybridMultilevel"/>
    <w:tmpl w:val="BEFEBE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ED5326"/>
    <w:multiLevelType w:val="hybridMultilevel"/>
    <w:tmpl w:val="541638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8921DD"/>
    <w:multiLevelType w:val="hybridMultilevel"/>
    <w:tmpl w:val="FC7E1D3A"/>
    <w:lvl w:ilvl="0" w:tplc="8E84C8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6065C37"/>
    <w:multiLevelType w:val="hybridMultilevel"/>
    <w:tmpl w:val="0D70D806"/>
    <w:lvl w:ilvl="0" w:tplc="9E80280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9380880"/>
    <w:multiLevelType w:val="hybridMultilevel"/>
    <w:tmpl w:val="BEFEBE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561CC7"/>
    <w:multiLevelType w:val="hybridMultilevel"/>
    <w:tmpl w:val="88EEB60C"/>
    <w:lvl w:ilvl="0" w:tplc="12104C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615D93"/>
    <w:multiLevelType w:val="hybridMultilevel"/>
    <w:tmpl w:val="BEFEBE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665F2D"/>
    <w:multiLevelType w:val="hybridMultilevel"/>
    <w:tmpl w:val="223CBC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2059A5"/>
    <w:multiLevelType w:val="hybridMultilevel"/>
    <w:tmpl w:val="AB2E8E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0"/>
  </w:num>
  <w:num w:numId="4">
    <w:abstractNumId w:val="1"/>
  </w:num>
  <w:num w:numId="5">
    <w:abstractNumId w:val="13"/>
  </w:num>
  <w:num w:numId="6">
    <w:abstractNumId w:val="19"/>
  </w:num>
  <w:num w:numId="7">
    <w:abstractNumId w:val="6"/>
  </w:num>
  <w:num w:numId="8">
    <w:abstractNumId w:val="3"/>
  </w:num>
  <w:num w:numId="9">
    <w:abstractNumId w:val="5"/>
  </w:num>
  <w:num w:numId="10">
    <w:abstractNumId w:val="4"/>
  </w:num>
  <w:num w:numId="11">
    <w:abstractNumId w:val="16"/>
  </w:num>
  <w:num w:numId="12">
    <w:abstractNumId w:val="15"/>
  </w:num>
  <w:num w:numId="13">
    <w:abstractNumId w:val="8"/>
  </w:num>
  <w:num w:numId="14">
    <w:abstractNumId w:val="22"/>
  </w:num>
  <w:num w:numId="15">
    <w:abstractNumId w:val="7"/>
  </w:num>
  <w:num w:numId="16">
    <w:abstractNumId w:val="2"/>
  </w:num>
  <w:num w:numId="17">
    <w:abstractNumId w:val="17"/>
  </w:num>
  <w:num w:numId="18">
    <w:abstractNumId w:val="18"/>
  </w:num>
  <w:num w:numId="19">
    <w:abstractNumId w:val="14"/>
  </w:num>
  <w:num w:numId="20">
    <w:abstractNumId w:val="23"/>
  </w:num>
  <w:num w:numId="21">
    <w:abstractNumId w:val="11"/>
  </w:num>
  <w:num w:numId="22">
    <w:abstractNumId w:val="10"/>
  </w:num>
  <w:num w:numId="23">
    <w:abstractNumId w:val="9"/>
  </w:num>
  <w:num w:numId="24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68"/>
    <w:rsid w:val="000004A9"/>
    <w:rsid w:val="00000E47"/>
    <w:rsid w:val="000010C1"/>
    <w:rsid w:val="00002D90"/>
    <w:rsid w:val="00003641"/>
    <w:rsid w:val="000048CF"/>
    <w:rsid w:val="00005192"/>
    <w:rsid w:val="00006856"/>
    <w:rsid w:val="00006AE9"/>
    <w:rsid w:val="00006E1A"/>
    <w:rsid w:val="00007A6C"/>
    <w:rsid w:val="00010403"/>
    <w:rsid w:val="000107CB"/>
    <w:rsid w:val="00010DB0"/>
    <w:rsid w:val="00010E5D"/>
    <w:rsid w:val="000118E8"/>
    <w:rsid w:val="00011D0B"/>
    <w:rsid w:val="000126FA"/>
    <w:rsid w:val="00012D04"/>
    <w:rsid w:val="00013123"/>
    <w:rsid w:val="00013BF5"/>
    <w:rsid w:val="00015233"/>
    <w:rsid w:val="000152D5"/>
    <w:rsid w:val="00016AA2"/>
    <w:rsid w:val="00016AAC"/>
    <w:rsid w:val="00017823"/>
    <w:rsid w:val="000178B7"/>
    <w:rsid w:val="000223E0"/>
    <w:rsid w:val="000229CA"/>
    <w:rsid w:val="00022F4A"/>
    <w:rsid w:val="0002356B"/>
    <w:rsid w:val="00023C27"/>
    <w:rsid w:val="00023E2F"/>
    <w:rsid w:val="00024927"/>
    <w:rsid w:val="000260A2"/>
    <w:rsid w:val="000270EB"/>
    <w:rsid w:val="00027111"/>
    <w:rsid w:val="00030575"/>
    <w:rsid w:val="00030F81"/>
    <w:rsid w:val="0003252E"/>
    <w:rsid w:val="0003317A"/>
    <w:rsid w:val="000333FD"/>
    <w:rsid w:val="0003465E"/>
    <w:rsid w:val="00035335"/>
    <w:rsid w:val="00035416"/>
    <w:rsid w:val="0003557A"/>
    <w:rsid w:val="00036397"/>
    <w:rsid w:val="00040099"/>
    <w:rsid w:val="00040563"/>
    <w:rsid w:val="0004081C"/>
    <w:rsid w:val="00040EC4"/>
    <w:rsid w:val="00041AB5"/>
    <w:rsid w:val="00042695"/>
    <w:rsid w:val="00042949"/>
    <w:rsid w:val="00042C5D"/>
    <w:rsid w:val="00045C9B"/>
    <w:rsid w:val="00046D60"/>
    <w:rsid w:val="00047FE0"/>
    <w:rsid w:val="00050786"/>
    <w:rsid w:val="0005287F"/>
    <w:rsid w:val="00053905"/>
    <w:rsid w:val="00055EB2"/>
    <w:rsid w:val="00056B56"/>
    <w:rsid w:val="000605C0"/>
    <w:rsid w:val="000606A6"/>
    <w:rsid w:val="00060AAC"/>
    <w:rsid w:val="00060F9C"/>
    <w:rsid w:val="00061399"/>
    <w:rsid w:val="00062E1F"/>
    <w:rsid w:val="00063233"/>
    <w:rsid w:val="000639AA"/>
    <w:rsid w:val="00063B5A"/>
    <w:rsid w:val="00064191"/>
    <w:rsid w:val="00064E3B"/>
    <w:rsid w:val="00065143"/>
    <w:rsid w:val="0006561E"/>
    <w:rsid w:val="000664C7"/>
    <w:rsid w:val="00073BB6"/>
    <w:rsid w:val="00073D77"/>
    <w:rsid w:val="00073E6B"/>
    <w:rsid w:val="00075A2B"/>
    <w:rsid w:val="00076B95"/>
    <w:rsid w:val="00077C20"/>
    <w:rsid w:val="00080A6D"/>
    <w:rsid w:val="00083173"/>
    <w:rsid w:val="00084ED4"/>
    <w:rsid w:val="0008674D"/>
    <w:rsid w:val="00087A8D"/>
    <w:rsid w:val="00090DA2"/>
    <w:rsid w:val="000923EF"/>
    <w:rsid w:val="00092741"/>
    <w:rsid w:val="00092EF2"/>
    <w:rsid w:val="000939B4"/>
    <w:rsid w:val="00093A27"/>
    <w:rsid w:val="00093A8C"/>
    <w:rsid w:val="00094130"/>
    <w:rsid w:val="00095CC6"/>
    <w:rsid w:val="00095EB0"/>
    <w:rsid w:val="000969BC"/>
    <w:rsid w:val="00096DA9"/>
    <w:rsid w:val="00097CE6"/>
    <w:rsid w:val="000A0F6B"/>
    <w:rsid w:val="000A2CB8"/>
    <w:rsid w:val="000A3DEC"/>
    <w:rsid w:val="000A6074"/>
    <w:rsid w:val="000A6DA4"/>
    <w:rsid w:val="000A7987"/>
    <w:rsid w:val="000B0501"/>
    <w:rsid w:val="000B1DFD"/>
    <w:rsid w:val="000B2EBF"/>
    <w:rsid w:val="000B312A"/>
    <w:rsid w:val="000B4BF6"/>
    <w:rsid w:val="000B5CE0"/>
    <w:rsid w:val="000B5DB3"/>
    <w:rsid w:val="000B6A76"/>
    <w:rsid w:val="000B7895"/>
    <w:rsid w:val="000C012F"/>
    <w:rsid w:val="000C10B2"/>
    <w:rsid w:val="000C2824"/>
    <w:rsid w:val="000C2BE8"/>
    <w:rsid w:val="000C3276"/>
    <w:rsid w:val="000C5225"/>
    <w:rsid w:val="000C5D92"/>
    <w:rsid w:val="000C66B1"/>
    <w:rsid w:val="000C70E9"/>
    <w:rsid w:val="000C737B"/>
    <w:rsid w:val="000D0028"/>
    <w:rsid w:val="000D0B2D"/>
    <w:rsid w:val="000D0F89"/>
    <w:rsid w:val="000D144E"/>
    <w:rsid w:val="000D2475"/>
    <w:rsid w:val="000D2D14"/>
    <w:rsid w:val="000D3BBA"/>
    <w:rsid w:val="000D46FD"/>
    <w:rsid w:val="000D4F4E"/>
    <w:rsid w:val="000D6F89"/>
    <w:rsid w:val="000D7722"/>
    <w:rsid w:val="000D7A98"/>
    <w:rsid w:val="000E041D"/>
    <w:rsid w:val="000E0FED"/>
    <w:rsid w:val="000E1256"/>
    <w:rsid w:val="000E1530"/>
    <w:rsid w:val="000E20AD"/>
    <w:rsid w:val="000E3107"/>
    <w:rsid w:val="000E33AD"/>
    <w:rsid w:val="000E4226"/>
    <w:rsid w:val="000E52AA"/>
    <w:rsid w:val="000E58F4"/>
    <w:rsid w:val="000E5C22"/>
    <w:rsid w:val="000E6DEC"/>
    <w:rsid w:val="000E7E5E"/>
    <w:rsid w:val="000F0C06"/>
    <w:rsid w:val="000F2763"/>
    <w:rsid w:val="000F3A41"/>
    <w:rsid w:val="000F4DBB"/>
    <w:rsid w:val="000F5A9A"/>
    <w:rsid w:val="000F6C56"/>
    <w:rsid w:val="000F79E0"/>
    <w:rsid w:val="001004C9"/>
    <w:rsid w:val="00101577"/>
    <w:rsid w:val="00101F15"/>
    <w:rsid w:val="0010570D"/>
    <w:rsid w:val="00105D93"/>
    <w:rsid w:val="00106B61"/>
    <w:rsid w:val="00110295"/>
    <w:rsid w:val="00110CE6"/>
    <w:rsid w:val="001143E4"/>
    <w:rsid w:val="00114DF4"/>
    <w:rsid w:val="00116C64"/>
    <w:rsid w:val="00117435"/>
    <w:rsid w:val="00117E73"/>
    <w:rsid w:val="001207D9"/>
    <w:rsid w:val="001207DC"/>
    <w:rsid w:val="00121018"/>
    <w:rsid w:val="00121396"/>
    <w:rsid w:val="00121A7B"/>
    <w:rsid w:val="00122CBC"/>
    <w:rsid w:val="00123331"/>
    <w:rsid w:val="00124772"/>
    <w:rsid w:val="0012740F"/>
    <w:rsid w:val="001277BD"/>
    <w:rsid w:val="00130A75"/>
    <w:rsid w:val="001319BC"/>
    <w:rsid w:val="00131CB8"/>
    <w:rsid w:val="00132BF9"/>
    <w:rsid w:val="00133643"/>
    <w:rsid w:val="00133AE1"/>
    <w:rsid w:val="001350BC"/>
    <w:rsid w:val="001354FF"/>
    <w:rsid w:val="00136FD0"/>
    <w:rsid w:val="00140F59"/>
    <w:rsid w:val="00142CA2"/>
    <w:rsid w:val="00142CDE"/>
    <w:rsid w:val="0014319C"/>
    <w:rsid w:val="0014358A"/>
    <w:rsid w:val="00144B40"/>
    <w:rsid w:val="00145775"/>
    <w:rsid w:val="00145CFC"/>
    <w:rsid w:val="001467D2"/>
    <w:rsid w:val="00146BE4"/>
    <w:rsid w:val="00146EF3"/>
    <w:rsid w:val="001504D9"/>
    <w:rsid w:val="00150A9F"/>
    <w:rsid w:val="0015141A"/>
    <w:rsid w:val="00151799"/>
    <w:rsid w:val="00152A7C"/>
    <w:rsid w:val="001530E8"/>
    <w:rsid w:val="00153787"/>
    <w:rsid w:val="00153C5A"/>
    <w:rsid w:val="00154F5A"/>
    <w:rsid w:val="0015532C"/>
    <w:rsid w:val="0015545A"/>
    <w:rsid w:val="001566A8"/>
    <w:rsid w:val="00156755"/>
    <w:rsid w:val="00156D98"/>
    <w:rsid w:val="001601E8"/>
    <w:rsid w:val="00161087"/>
    <w:rsid w:val="001618EC"/>
    <w:rsid w:val="00162787"/>
    <w:rsid w:val="00164184"/>
    <w:rsid w:val="00164D54"/>
    <w:rsid w:val="001652FA"/>
    <w:rsid w:val="00165800"/>
    <w:rsid w:val="00165CBD"/>
    <w:rsid w:val="00165D58"/>
    <w:rsid w:val="00165E2F"/>
    <w:rsid w:val="001703D0"/>
    <w:rsid w:val="00170C75"/>
    <w:rsid w:val="00170DF7"/>
    <w:rsid w:val="00170FB8"/>
    <w:rsid w:val="00171B00"/>
    <w:rsid w:val="00171B20"/>
    <w:rsid w:val="00171B31"/>
    <w:rsid w:val="00172405"/>
    <w:rsid w:val="00173640"/>
    <w:rsid w:val="00175919"/>
    <w:rsid w:val="0017591C"/>
    <w:rsid w:val="001759F0"/>
    <w:rsid w:val="00175CA8"/>
    <w:rsid w:val="00176698"/>
    <w:rsid w:val="001766C7"/>
    <w:rsid w:val="001768B4"/>
    <w:rsid w:val="00177FF0"/>
    <w:rsid w:val="001809D3"/>
    <w:rsid w:val="00180F83"/>
    <w:rsid w:val="00181647"/>
    <w:rsid w:val="00181CF2"/>
    <w:rsid w:val="00181E82"/>
    <w:rsid w:val="00182404"/>
    <w:rsid w:val="0018326A"/>
    <w:rsid w:val="00183AF1"/>
    <w:rsid w:val="00184FC3"/>
    <w:rsid w:val="001859BE"/>
    <w:rsid w:val="001864AD"/>
    <w:rsid w:val="00186D54"/>
    <w:rsid w:val="00190CD0"/>
    <w:rsid w:val="001913A0"/>
    <w:rsid w:val="00192C4C"/>
    <w:rsid w:val="00192F57"/>
    <w:rsid w:val="0019378D"/>
    <w:rsid w:val="001942C2"/>
    <w:rsid w:val="00196A03"/>
    <w:rsid w:val="001A1118"/>
    <w:rsid w:val="001A3B8E"/>
    <w:rsid w:val="001A4AC1"/>
    <w:rsid w:val="001A4D27"/>
    <w:rsid w:val="001A4DA7"/>
    <w:rsid w:val="001A4F08"/>
    <w:rsid w:val="001A4F35"/>
    <w:rsid w:val="001A6289"/>
    <w:rsid w:val="001A6C40"/>
    <w:rsid w:val="001A6C79"/>
    <w:rsid w:val="001A71C9"/>
    <w:rsid w:val="001A7865"/>
    <w:rsid w:val="001B0315"/>
    <w:rsid w:val="001B1342"/>
    <w:rsid w:val="001B1864"/>
    <w:rsid w:val="001B1B70"/>
    <w:rsid w:val="001B2FF0"/>
    <w:rsid w:val="001B539B"/>
    <w:rsid w:val="001B5B8D"/>
    <w:rsid w:val="001B6CAB"/>
    <w:rsid w:val="001B6D2E"/>
    <w:rsid w:val="001B73A5"/>
    <w:rsid w:val="001C22FE"/>
    <w:rsid w:val="001C2F99"/>
    <w:rsid w:val="001C4800"/>
    <w:rsid w:val="001C487D"/>
    <w:rsid w:val="001C5B6A"/>
    <w:rsid w:val="001C6AA2"/>
    <w:rsid w:val="001C6D7C"/>
    <w:rsid w:val="001C7582"/>
    <w:rsid w:val="001C7676"/>
    <w:rsid w:val="001D027E"/>
    <w:rsid w:val="001D07E3"/>
    <w:rsid w:val="001D0A5D"/>
    <w:rsid w:val="001D0C83"/>
    <w:rsid w:val="001D0D1E"/>
    <w:rsid w:val="001D1795"/>
    <w:rsid w:val="001D2895"/>
    <w:rsid w:val="001D4405"/>
    <w:rsid w:val="001D44D7"/>
    <w:rsid w:val="001D4572"/>
    <w:rsid w:val="001D4FDA"/>
    <w:rsid w:val="001D6606"/>
    <w:rsid w:val="001D7A27"/>
    <w:rsid w:val="001E02FB"/>
    <w:rsid w:val="001E0E59"/>
    <w:rsid w:val="001E2046"/>
    <w:rsid w:val="001E20AF"/>
    <w:rsid w:val="001E254D"/>
    <w:rsid w:val="001E25F0"/>
    <w:rsid w:val="001E2FB8"/>
    <w:rsid w:val="001E391B"/>
    <w:rsid w:val="001E4574"/>
    <w:rsid w:val="001E5761"/>
    <w:rsid w:val="001E6189"/>
    <w:rsid w:val="001E64E2"/>
    <w:rsid w:val="001E6692"/>
    <w:rsid w:val="001E6B9A"/>
    <w:rsid w:val="001E6F57"/>
    <w:rsid w:val="001F0EB2"/>
    <w:rsid w:val="001F3477"/>
    <w:rsid w:val="001F35A9"/>
    <w:rsid w:val="001F3816"/>
    <w:rsid w:val="001F4849"/>
    <w:rsid w:val="001F4D70"/>
    <w:rsid w:val="001F51F4"/>
    <w:rsid w:val="001F6563"/>
    <w:rsid w:val="001F6722"/>
    <w:rsid w:val="001F679B"/>
    <w:rsid w:val="001F77FD"/>
    <w:rsid w:val="001F78A1"/>
    <w:rsid w:val="001F7A9D"/>
    <w:rsid w:val="001F7C1F"/>
    <w:rsid w:val="00200B39"/>
    <w:rsid w:val="00202437"/>
    <w:rsid w:val="00204E39"/>
    <w:rsid w:val="002056DB"/>
    <w:rsid w:val="00205896"/>
    <w:rsid w:val="0020595F"/>
    <w:rsid w:val="00206157"/>
    <w:rsid w:val="00212823"/>
    <w:rsid w:val="00213657"/>
    <w:rsid w:val="00213EF8"/>
    <w:rsid w:val="0021455E"/>
    <w:rsid w:val="00214994"/>
    <w:rsid w:val="00215415"/>
    <w:rsid w:val="002210A0"/>
    <w:rsid w:val="002214DB"/>
    <w:rsid w:val="0022183D"/>
    <w:rsid w:val="00221E39"/>
    <w:rsid w:val="002225BA"/>
    <w:rsid w:val="0022298B"/>
    <w:rsid w:val="00223B91"/>
    <w:rsid w:val="00223EB4"/>
    <w:rsid w:val="00224254"/>
    <w:rsid w:val="0022463E"/>
    <w:rsid w:val="002247CB"/>
    <w:rsid w:val="002249B6"/>
    <w:rsid w:val="00224A18"/>
    <w:rsid w:val="002252DE"/>
    <w:rsid w:val="00225988"/>
    <w:rsid w:val="00225A94"/>
    <w:rsid w:val="00225F20"/>
    <w:rsid w:val="00226254"/>
    <w:rsid w:val="002277FC"/>
    <w:rsid w:val="00227A17"/>
    <w:rsid w:val="00230239"/>
    <w:rsid w:val="0023070B"/>
    <w:rsid w:val="0023118C"/>
    <w:rsid w:val="00231650"/>
    <w:rsid w:val="00231CF4"/>
    <w:rsid w:val="00232145"/>
    <w:rsid w:val="002327C9"/>
    <w:rsid w:val="00232D96"/>
    <w:rsid w:val="00233BBF"/>
    <w:rsid w:val="00234464"/>
    <w:rsid w:val="002348FB"/>
    <w:rsid w:val="00234EBA"/>
    <w:rsid w:val="00234F63"/>
    <w:rsid w:val="0024089F"/>
    <w:rsid w:val="00240E21"/>
    <w:rsid w:val="0024198A"/>
    <w:rsid w:val="002424B4"/>
    <w:rsid w:val="002435B4"/>
    <w:rsid w:val="00243735"/>
    <w:rsid w:val="002442BA"/>
    <w:rsid w:val="00245759"/>
    <w:rsid w:val="002465E1"/>
    <w:rsid w:val="00247228"/>
    <w:rsid w:val="002475F7"/>
    <w:rsid w:val="00250DE9"/>
    <w:rsid w:val="002519B7"/>
    <w:rsid w:val="002523CA"/>
    <w:rsid w:val="00254F3B"/>
    <w:rsid w:val="002558A1"/>
    <w:rsid w:val="00256FE3"/>
    <w:rsid w:val="002627E9"/>
    <w:rsid w:val="00262A87"/>
    <w:rsid w:val="0026324B"/>
    <w:rsid w:val="0026491D"/>
    <w:rsid w:val="00265B08"/>
    <w:rsid w:val="00265D5A"/>
    <w:rsid w:val="00266B88"/>
    <w:rsid w:val="00267BBD"/>
    <w:rsid w:val="00272A35"/>
    <w:rsid w:val="00272F81"/>
    <w:rsid w:val="00273739"/>
    <w:rsid w:val="00274105"/>
    <w:rsid w:val="002746E6"/>
    <w:rsid w:val="0027513A"/>
    <w:rsid w:val="00276869"/>
    <w:rsid w:val="00276EF7"/>
    <w:rsid w:val="00277319"/>
    <w:rsid w:val="0028074C"/>
    <w:rsid w:val="00280835"/>
    <w:rsid w:val="00280A10"/>
    <w:rsid w:val="00280A12"/>
    <w:rsid w:val="00280B41"/>
    <w:rsid w:val="002813D1"/>
    <w:rsid w:val="002825DE"/>
    <w:rsid w:val="002862BC"/>
    <w:rsid w:val="002867E2"/>
    <w:rsid w:val="0029173B"/>
    <w:rsid w:val="00292692"/>
    <w:rsid w:val="00292875"/>
    <w:rsid w:val="00293D31"/>
    <w:rsid w:val="002954BF"/>
    <w:rsid w:val="002A0289"/>
    <w:rsid w:val="002A2A0C"/>
    <w:rsid w:val="002A4413"/>
    <w:rsid w:val="002A45CB"/>
    <w:rsid w:val="002A6D3C"/>
    <w:rsid w:val="002A7148"/>
    <w:rsid w:val="002A7B9F"/>
    <w:rsid w:val="002B2279"/>
    <w:rsid w:val="002B34B3"/>
    <w:rsid w:val="002B50C1"/>
    <w:rsid w:val="002B54B3"/>
    <w:rsid w:val="002B54BD"/>
    <w:rsid w:val="002B5FE5"/>
    <w:rsid w:val="002B7653"/>
    <w:rsid w:val="002B7A51"/>
    <w:rsid w:val="002C108D"/>
    <w:rsid w:val="002C1C02"/>
    <w:rsid w:val="002C44BF"/>
    <w:rsid w:val="002C5211"/>
    <w:rsid w:val="002C5A43"/>
    <w:rsid w:val="002C5C7B"/>
    <w:rsid w:val="002C6E53"/>
    <w:rsid w:val="002C7667"/>
    <w:rsid w:val="002D02DA"/>
    <w:rsid w:val="002D0ECF"/>
    <w:rsid w:val="002D432B"/>
    <w:rsid w:val="002D45F2"/>
    <w:rsid w:val="002D4693"/>
    <w:rsid w:val="002D6D58"/>
    <w:rsid w:val="002D6F38"/>
    <w:rsid w:val="002D708B"/>
    <w:rsid w:val="002D71E6"/>
    <w:rsid w:val="002D76E0"/>
    <w:rsid w:val="002D79BA"/>
    <w:rsid w:val="002E16FD"/>
    <w:rsid w:val="002E1ADA"/>
    <w:rsid w:val="002E2BE5"/>
    <w:rsid w:val="002E3465"/>
    <w:rsid w:val="002E423A"/>
    <w:rsid w:val="002E4603"/>
    <w:rsid w:val="002E63FA"/>
    <w:rsid w:val="002E792A"/>
    <w:rsid w:val="002F152B"/>
    <w:rsid w:val="002F178A"/>
    <w:rsid w:val="002F1FFD"/>
    <w:rsid w:val="002F2008"/>
    <w:rsid w:val="002F2580"/>
    <w:rsid w:val="002F3CE6"/>
    <w:rsid w:val="002F40EC"/>
    <w:rsid w:val="002F4363"/>
    <w:rsid w:val="002F6778"/>
    <w:rsid w:val="002F6BC4"/>
    <w:rsid w:val="002F6CFE"/>
    <w:rsid w:val="002F7C0A"/>
    <w:rsid w:val="00301B07"/>
    <w:rsid w:val="00302656"/>
    <w:rsid w:val="00302CC3"/>
    <w:rsid w:val="00305B0A"/>
    <w:rsid w:val="00306062"/>
    <w:rsid w:val="00306073"/>
    <w:rsid w:val="0030665D"/>
    <w:rsid w:val="0030667A"/>
    <w:rsid w:val="00307671"/>
    <w:rsid w:val="00307855"/>
    <w:rsid w:val="00310C96"/>
    <w:rsid w:val="00310E14"/>
    <w:rsid w:val="00311056"/>
    <w:rsid w:val="003114AC"/>
    <w:rsid w:val="0031182F"/>
    <w:rsid w:val="00311B2D"/>
    <w:rsid w:val="00311FBD"/>
    <w:rsid w:val="0031275F"/>
    <w:rsid w:val="00312C93"/>
    <w:rsid w:val="00313039"/>
    <w:rsid w:val="00313A80"/>
    <w:rsid w:val="00315DF2"/>
    <w:rsid w:val="00315FB5"/>
    <w:rsid w:val="00316793"/>
    <w:rsid w:val="003208D3"/>
    <w:rsid w:val="00320DE8"/>
    <w:rsid w:val="003226C3"/>
    <w:rsid w:val="003227D5"/>
    <w:rsid w:val="0032325E"/>
    <w:rsid w:val="0032359E"/>
    <w:rsid w:val="0032370C"/>
    <w:rsid w:val="00326099"/>
    <w:rsid w:val="00327547"/>
    <w:rsid w:val="0033569B"/>
    <w:rsid w:val="0034047F"/>
    <w:rsid w:val="00340A07"/>
    <w:rsid w:val="00340CEE"/>
    <w:rsid w:val="003419CE"/>
    <w:rsid w:val="00342549"/>
    <w:rsid w:val="00346F2E"/>
    <w:rsid w:val="00347AD7"/>
    <w:rsid w:val="00347C84"/>
    <w:rsid w:val="003500AE"/>
    <w:rsid w:val="00352B4B"/>
    <w:rsid w:val="00352D8F"/>
    <w:rsid w:val="0035611F"/>
    <w:rsid w:val="0035716B"/>
    <w:rsid w:val="0036171F"/>
    <w:rsid w:val="003617FA"/>
    <w:rsid w:val="00361D87"/>
    <w:rsid w:val="003621B6"/>
    <w:rsid w:val="003630A8"/>
    <w:rsid w:val="00363802"/>
    <w:rsid w:val="003644AB"/>
    <w:rsid w:val="00365FF7"/>
    <w:rsid w:val="00366D1C"/>
    <w:rsid w:val="0036788C"/>
    <w:rsid w:val="00371CC1"/>
    <w:rsid w:val="003731E3"/>
    <w:rsid w:val="00373928"/>
    <w:rsid w:val="00374899"/>
    <w:rsid w:val="00374E02"/>
    <w:rsid w:val="00375943"/>
    <w:rsid w:val="00375CE3"/>
    <w:rsid w:val="00376FCE"/>
    <w:rsid w:val="003773C5"/>
    <w:rsid w:val="00382DFA"/>
    <w:rsid w:val="00384700"/>
    <w:rsid w:val="00384C60"/>
    <w:rsid w:val="00384F26"/>
    <w:rsid w:val="00385C01"/>
    <w:rsid w:val="003871EB"/>
    <w:rsid w:val="00390B03"/>
    <w:rsid w:val="00391192"/>
    <w:rsid w:val="00391A38"/>
    <w:rsid w:val="00391C9B"/>
    <w:rsid w:val="00393DA0"/>
    <w:rsid w:val="00394A1D"/>
    <w:rsid w:val="003958AB"/>
    <w:rsid w:val="00396AA2"/>
    <w:rsid w:val="003A03A5"/>
    <w:rsid w:val="003A1FB2"/>
    <w:rsid w:val="003A3CD2"/>
    <w:rsid w:val="003A4CFE"/>
    <w:rsid w:val="003A68B0"/>
    <w:rsid w:val="003A7627"/>
    <w:rsid w:val="003A769D"/>
    <w:rsid w:val="003A7BC5"/>
    <w:rsid w:val="003A7E6B"/>
    <w:rsid w:val="003B16D2"/>
    <w:rsid w:val="003B1912"/>
    <w:rsid w:val="003B29B8"/>
    <w:rsid w:val="003B4C72"/>
    <w:rsid w:val="003B5D54"/>
    <w:rsid w:val="003C0230"/>
    <w:rsid w:val="003C2560"/>
    <w:rsid w:val="003C2A75"/>
    <w:rsid w:val="003C2EAE"/>
    <w:rsid w:val="003C4E3E"/>
    <w:rsid w:val="003C518C"/>
    <w:rsid w:val="003C5484"/>
    <w:rsid w:val="003C62EF"/>
    <w:rsid w:val="003C6B3D"/>
    <w:rsid w:val="003C6BB9"/>
    <w:rsid w:val="003C7E5F"/>
    <w:rsid w:val="003D0AFE"/>
    <w:rsid w:val="003D0C9E"/>
    <w:rsid w:val="003D0D54"/>
    <w:rsid w:val="003D110F"/>
    <w:rsid w:val="003D1C8D"/>
    <w:rsid w:val="003D1F36"/>
    <w:rsid w:val="003D2437"/>
    <w:rsid w:val="003D48F7"/>
    <w:rsid w:val="003D514F"/>
    <w:rsid w:val="003D6331"/>
    <w:rsid w:val="003D6F6E"/>
    <w:rsid w:val="003D712D"/>
    <w:rsid w:val="003D7FEF"/>
    <w:rsid w:val="003E082D"/>
    <w:rsid w:val="003E0D5E"/>
    <w:rsid w:val="003E1131"/>
    <w:rsid w:val="003E196F"/>
    <w:rsid w:val="003E2B63"/>
    <w:rsid w:val="003E4F73"/>
    <w:rsid w:val="003E6035"/>
    <w:rsid w:val="003F1165"/>
    <w:rsid w:val="003F2284"/>
    <w:rsid w:val="003F2386"/>
    <w:rsid w:val="003F2578"/>
    <w:rsid w:val="003F2679"/>
    <w:rsid w:val="003F39AA"/>
    <w:rsid w:val="003F3F1A"/>
    <w:rsid w:val="003F686A"/>
    <w:rsid w:val="003F6B39"/>
    <w:rsid w:val="003F72A0"/>
    <w:rsid w:val="0040024E"/>
    <w:rsid w:val="00400887"/>
    <w:rsid w:val="004013EB"/>
    <w:rsid w:val="00401942"/>
    <w:rsid w:val="00402687"/>
    <w:rsid w:val="0040277C"/>
    <w:rsid w:val="00402E76"/>
    <w:rsid w:val="00403E49"/>
    <w:rsid w:val="004058E4"/>
    <w:rsid w:val="00405C06"/>
    <w:rsid w:val="0040607D"/>
    <w:rsid w:val="004062B9"/>
    <w:rsid w:val="00411E8C"/>
    <w:rsid w:val="00412264"/>
    <w:rsid w:val="00413879"/>
    <w:rsid w:val="00416A51"/>
    <w:rsid w:val="00417490"/>
    <w:rsid w:val="00420342"/>
    <w:rsid w:val="00420B9F"/>
    <w:rsid w:val="00420C3E"/>
    <w:rsid w:val="00421103"/>
    <w:rsid w:val="00421F20"/>
    <w:rsid w:val="00422782"/>
    <w:rsid w:val="0042374C"/>
    <w:rsid w:val="0042646B"/>
    <w:rsid w:val="00426AFE"/>
    <w:rsid w:val="00426C8B"/>
    <w:rsid w:val="00426D7B"/>
    <w:rsid w:val="00430706"/>
    <w:rsid w:val="00430D61"/>
    <w:rsid w:val="004312FC"/>
    <w:rsid w:val="00434E91"/>
    <w:rsid w:val="00435030"/>
    <w:rsid w:val="0043624F"/>
    <w:rsid w:val="00436612"/>
    <w:rsid w:val="00440397"/>
    <w:rsid w:val="004410B6"/>
    <w:rsid w:val="00442C27"/>
    <w:rsid w:val="00443936"/>
    <w:rsid w:val="00443AF9"/>
    <w:rsid w:val="00443C0C"/>
    <w:rsid w:val="00443E85"/>
    <w:rsid w:val="0044551F"/>
    <w:rsid w:val="00445BBB"/>
    <w:rsid w:val="00447184"/>
    <w:rsid w:val="00452885"/>
    <w:rsid w:val="0045369D"/>
    <w:rsid w:val="00455B2C"/>
    <w:rsid w:val="00457ACE"/>
    <w:rsid w:val="00457EE1"/>
    <w:rsid w:val="0046081D"/>
    <w:rsid w:val="00461093"/>
    <w:rsid w:val="00466D04"/>
    <w:rsid w:val="00467AE4"/>
    <w:rsid w:val="00470192"/>
    <w:rsid w:val="004701B1"/>
    <w:rsid w:val="00470F50"/>
    <w:rsid w:val="004718BE"/>
    <w:rsid w:val="0047440D"/>
    <w:rsid w:val="00474B46"/>
    <w:rsid w:val="0047514C"/>
    <w:rsid w:val="00475772"/>
    <w:rsid w:val="00476A70"/>
    <w:rsid w:val="00480ACF"/>
    <w:rsid w:val="00480E00"/>
    <w:rsid w:val="0048263F"/>
    <w:rsid w:val="004843F1"/>
    <w:rsid w:val="004849ED"/>
    <w:rsid w:val="00484F39"/>
    <w:rsid w:val="004853E6"/>
    <w:rsid w:val="00491FDE"/>
    <w:rsid w:val="00493A42"/>
    <w:rsid w:val="00494634"/>
    <w:rsid w:val="00494C13"/>
    <w:rsid w:val="00497A8C"/>
    <w:rsid w:val="004A04AE"/>
    <w:rsid w:val="004A1843"/>
    <w:rsid w:val="004A30C8"/>
    <w:rsid w:val="004A3962"/>
    <w:rsid w:val="004A4502"/>
    <w:rsid w:val="004B0286"/>
    <w:rsid w:val="004B0994"/>
    <w:rsid w:val="004B0E8B"/>
    <w:rsid w:val="004B2B9C"/>
    <w:rsid w:val="004B2BBC"/>
    <w:rsid w:val="004B3085"/>
    <w:rsid w:val="004B3B52"/>
    <w:rsid w:val="004B581F"/>
    <w:rsid w:val="004B5C76"/>
    <w:rsid w:val="004B63D3"/>
    <w:rsid w:val="004C0622"/>
    <w:rsid w:val="004C1470"/>
    <w:rsid w:val="004C15B4"/>
    <w:rsid w:val="004C1BC5"/>
    <w:rsid w:val="004C26C3"/>
    <w:rsid w:val="004C273A"/>
    <w:rsid w:val="004C4E00"/>
    <w:rsid w:val="004C4E2A"/>
    <w:rsid w:val="004C4FE0"/>
    <w:rsid w:val="004C64D3"/>
    <w:rsid w:val="004C78A3"/>
    <w:rsid w:val="004C791F"/>
    <w:rsid w:val="004D1B91"/>
    <w:rsid w:val="004D233C"/>
    <w:rsid w:val="004D37B4"/>
    <w:rsid w:val="004D4033"/>
    <w:rsid w:val="004D54C6"/>
    <w:rsid w:val="004D6D7E"/>
    <w:rsid w:val="004E181D"/>
    <w:rsid w:val="004E1CC3"/>
    <w:rsid w:val="004E22A1"/>
    <w:rsid w:val="004E2E62"/>
    <w:rsid w:val="004E34B5"/>
    <w:rsid w:val="004E39AF"/>
    <w:rsid w:val="004E3E2B"/>
    <w:rsid w:val="004E5619"/>
    <w:rsid w:val="004E6F44"/>
    <w:rsid w:val="004E7AB0"/>
    <w:rsid w:val="004F0F21"/>
    <w:rsid w:val="004F16FD"/>
    <w:rsid w:val="004F2603"/>
    <w:rsid w:val="004F3691"/>
    <w:rsid w:val="004F39EF"/>
    <w:rsid w:val="004F3AB6"/>
    <w:rsid w:val="004F3B0F"/>
    <w:rsid w:val="004F3C2C"/>
    <w:rsid w:val="004F5155"/>
    <w:rsid w:val="004F53A8"/>
    <w:rsid w:val="004F68B6"/>
    <w:rsid w:val="00502A3C"/>
    <w:rsid w:val="005046D8"/>
    <w:rsid w:val="00505A28"/>
    <w:rsid w:val="00506787"/>
    <w:rsid w:val="00506A07"/>
    <w:rsid w:val="00507E9E"/>
    <w:rsid w:val="00510112"/>
    <w:rsid w:val="00511AF3"/>
    <w:rsid w:val="00511C9B"/>
    <w:rsid w:val="00514903"/>
    <w:rsid w:val="00515D5C"/>
    <w:rsid w:val="00516CEA"/>
    <w:rsid w:val="00517159"/>
    <w:rsid w:val="00517276"/>
    <w:rsid w:val="0052001C"/>
    <w:rsid w:val="00520099"/>
    <w:rsid w:val="00520B24"/>
    <w:rsid w:val="0052131F"/>
    <w:rsid w:val="00521638"/>
    <w:rsid w:val="00521BD7"/>
    <w:rsid w:val="005225E2"/>
    <w:rsid w:val="005227D3"/>
    <w:rsid w:val="00522A57"/>
    <w:rsid w:val="00522A87"/>
    <w:rsid w:val="00522B09"/>
    <w:rsid w:val="0052522A"/>
    <w:rsid w:val="005252E4"/>
    <w:rsid w:val="00526F27"/>
    <w:rsid w:val="0053038F"/>
    <w:rsid w:val="00531252"/>
    <w:rsid w:val="00532B8A"/>
    <w:rsid w:val="00532D2F"/>
    <w:rsid w:val="00532E99"/>
    <w:rsid w:val="005331E7"/>
    <w:rsid w:val="0053326B"/>
    <w:rsid w:val="00533A19"/>
    <w:rsid w:val="00533D6D"/>
    <w:rsid w:val="00535365"/>
    <w:rsid w:val="005355D2"/>
    <w:rsid w:val="0053657C"/>
    <w:rsid w:val="005407BD"/>
    <w:rsid w:val="005407E5"/>
    <w:rsid w:val="00540AF0"/>
    <w:rsid w:val="00540B57"/>
    <w:rsid w:val="00540E31"/>
    <w:rsid w:val="00541F30"/>
    <w:rsid w:val="005432C5"/>
    <w:rsid w:val="0054534B"/>
    <w:rsid w:val="0054592B"/>
    <w:rsid w:val="00545EDD"/>
    <w:rsid w:val="00546D08"/>
    <w:rsid w:val="0054750A"/>
    <w:rsid w:val="00547A55"/>
    <w:rsid w:val="00550E52"/>
    <w:rsid w:val="00551D96"/>
    <w:rsid w:val="00552E0C"/>
    <w:rsid w:val="00553CA4"/>
    <w:rsid w:val="00554EA2"/>
    <w:rsid w:val="005562EE"/>
    <w:rsid w:val="00557A8E"/>
    <w:rsid w:val="00560730"/>
    <w:rsid w:val="00561EEF"/>
    <w:rsid w:val="00562091"/>
    <w:rsid w:val="00565999"/>
    <w:rsid w:val="005661D0"/>
    <w:rsid w:val="00567664"/>
    <w:rsid w:val="00572444"/>
    <w:rsid w:val="00572B99"/>
    <w:rsid w:val="00572CA5"/>
    <w:rsid w:val="00572F26"/>
    <w:rsid w:val="005735B8"/>
    <w:rsid w:val="005737C0"/>
    <w:rsid w:val="005759D2"/>
    <w:rsid w:val="00575FD6"/>
    <w:rsid w:val="00577360"/>
    <w:rsid w:val="005802C8"/>
    <w:rsid w:val="00580418"/>
    <w:rsid w:val="00581B80"/>
    <w:rsid w:val="005832A9"/>
    <w:rsid w:val="00584256"/>
    <w:rsid w:val="0058570F"/>
    <w:rsid w:val="0058669C"/>
    <w:rsid w:val="005871A3"/>
    <w:rsid w:val="00587633"/>
    <w:rsid w:val="00587833"/>
    <w:rsid w:val="00587DC7"/>
    <w:rsid w:val="00590108"/>
    <w:rsid w:val="005905E3"/>
    <w:rsid w:val="005910C8"/>
    <w:rsid w:val="005921C4"/>
    <w:rsid w:val="005923BD"/>
    <w:rsid w:val="005925EF"/>
    <w:rsid w:val="00592BE2"/>
    <w:rsid w:val="00592F53"/>
    <w:rsid w:val="0059486B"/>
    <w:rsid w:val="00595302"/>
    <w:rsid w:val="00595FF1"/>
    <w:rsid w:val="00596507"/>
    <w:rsid w:val="00596950"/>
    <w:rsid w:val="00596C6E"/>
    <w:rsid w:val="00597413"/>
    <w:rsid w:val="00597881"/>
    <w:rsid w:val="005A00BC"/>
    <w:rsid w:val="005A2639"/>
    <w:rsid w:val="005A3406"/>
    <w:rsid w:val="005A46F2"/>
    <w:rsid w:val="005A54B0"/>
    <w:rsid w:val="005A657F"/>
    <w:rsid w:val="005A6ED1"/>
    <w:rsid w:val="005A6F93"/>
    <w:rsid w:val="005A735F"/>
    <w:rsid w:val="005A74A9"/>
    <w:rsid w:val="005B0193"/>
    <w:rsid w:val="005B06F1"/>
    <w:rsid w:val="005B0DEB"/>
    <w:rsid w:val="005B0EC6"/>
    <w:rsid w:val="005B15B8"/>
    <w:rsid w:val="005B1688"/>
    <w:rsid w:val="005B2910"/>
    <w:rsid w:val="005B3E51"/>
    <w:rsid w:val="005B4931"/>
    <w:rsid w:val="005B4FB8"/>
    <w:rsid w:val="005B5F6F"/>
    <w:rsid w:val="005B78ED"/>
    <w:rsid w:val="005B79F9"/>
    <w:rsid w:val="005B7D71"/>
    <w:rsid w:val="005B7F51"/>
    <w:rsid w:val="005C1405"/>
    <w:rsid w:val="005C2C44"/>
    <w:rsid w:val="005C3B7D"/>
    <w:rsid w:val="005C55C9"/>
    <w:rsid w:val="005C576F"/>
    <w:rsid w:val="005C58E2"/>
    <w:rsid w:val="005C7779"/>
    <w:rsid w:val="005C7B22"/>
    <w:rsid w:val="005D112B"/>
    <w:rsid w:val="005D2DB4"/>
    <w:rsid w:val="005D4A7F"/>
    <w:rsid w:val="005D55F3"/>
    <w:rsid w:val="005D5B0C"/>
    <w:rsid w:val="005D6995"/>
    <w:rsid w:val="005D78E9"/>
    <w:rsid w:val="005E0344"/>
    <w:rsid w:val="005E0A24"/>
    <w:rsid w:val="005E2543"/>
    <w:rsid w:val="005E29DF"/>
    <w:rsid w:val="005E35BA"/>
    <w:rsid w:val="005E786A"/>
    <w:rsid w:val="005E78B1"/>
    <w:rsid w:val="005E7925"/>
    <w:rsid w:val="005F09C1"/>
    <w:rsid w:val="005F347C"/>
    <w:rsid w:val="005F574F"/>
    <w:rsid w:val="005F5AC1"/>
    <w:rsid w:val="005F7B06"/>
    <w:rsid w:val="00603055"/>
    <w:rsid w:val="00604FBE"/>
    <w:rsid w:val="006058DD"/>
    <w:rsid w:val="00606DF2"/>
    <w:rsid w:val="006071E4"/>
    <w:rsid w:val="006105EB"/>
    <w:rsid w:val="006139B3"/>
    <w:rsid w:val="00614A12"/>
    <w:rsid w:val="0061639C"/>
    <w:rsid w:val="00617CA2"/>
    <w:rsid w:val="00620B69"/>
    <w:rsid w:val="006211DE"/>
    <w:rsid w:val="00621818"/>
    <w:rsid w:val="006251A2"/>
    <w:rsid w:val="00626E05"/>
    <w:rsid w:val="00627BEB"/>
    <w:rsid w:val="006301BD"/>
    <w:rsid w:val="00630A8E"/>
    <w:rsid w:val="00630C47"/>
    <w:rsid w:val="0063125C"/>
    <w:rsid w:val="00631ED4"/>
    <w:rsid w:val="0063221B"/>
    <w:rsid w:val="006334E8"/>
    <w:rsid w:val="00633761"/>
    <w:rsid w:val="00635391"/>
    <w:rsid w:val="00635DE0"/>
    <w:rsid w:val="006366CE"/>
    <w:rsid w:val="0064083A"/>
    <w:rsid w:val="00641E24"/>
    <w:rsid w:val="00643065"/>
    <w:rsid w:val="00646102"/>
    <w:rsid w:val="00647773"/>
    <w:rsid w:val="006477CB"/>
    <w:rsid w:val="00647CEC"/>
    <w:rsid w:val="00650229"/>
    <w:rsid w:val="006507F8"/>
    <w:rsid w:val="00651C1B"/>
    <w:rsid w:val="00651F6D"/>
    <w:rsid w:val="00652BD1"/>
    <w:rsid w:val="00652E29"/>
    <w:rsid w:val="006533B9"/>
    <w:rsid w:val="006534A9"/>
    <w:rsid w:val="0065462C"/>
    <w:rsid w:val="006547F3"/>
    <w:rsid w:val="006551F4"/>
    <w:rsid w:val="006556D8"/>
    <w:rsid w:val="00656A34"/>
    <w:rsid w:val="00657DD4"/>
    <w:rsid w:val="00660523"/>
    <w:rsid w:val="00661B4E"/>
    <w:rsid w:val="00662303"/>
    <w:rsid w:val="00662BE4"/>
    <w:rsid w:val="00663774"/>
    <w:rsid w:val="00664CE3"/>
    <w:rsid w:val="00667788"/>
    <w:rsid w:val="0067069C"/>
    <w:rsid w:val="006709D7"/>
    <w:rsid w:val="006710F5"/>
    <w:rsid w:val="00672088"/>
    <w:rsid w:val="006731D5"/>
    <w:rsid w:val="00673279"/>
    <w:rsid w:val="00673281"/>
    <w:rsid w:val="006748A6"/>
    <w:rsid w:val="00674969"/>
    <w:rsid w:val="00674971"/>
    <w:rsid w:val="00674B23"/>
    <w:rsid w:val="006752BD"/>
    <w:rsid w:val="006757A6"/>
    <w:rsid w:val="006764C5"/>
    <w:rsid w:val="00677295"/>
    <w:rsid w:val="006776DA"/>
    <w:rsid w:val="00677832"/>
    <w:rsid w:val="00677E56"/>
    <w:rsid w:val="00680F5D"/>
    <w:rsid w:val="006832A5"/>
    <w:rsid w:val="0068368C"/>
    <w:rsid w:val="006836F5"/>
    <w:rsid w:val="006846D5"/>
    <w:rsid w:val="00684F79"/>
    <w:rsid w:val="0068542E"/>
    <w:rsid w:val="006856C6"/>
    <w:rsid w:val="006864D2"/>
    <w:rsid w:val="0068656D"/>
    <w:rsid w:val="00687186"/>
    <w:rsid w:val="00687B16"/>
    <w:rsid w:val="00691DD7"/>
    <w:rsid w:val="00692DFA"/>
    <w:rsid w:val="006938CC"/>
    <w:rsid w:val="0069591A"/>
    <w:rsid w:val="006967FD"/>
    <w:rsid w:val="00696B31"/>
    <w:rsid w:val="00697283"/>
    <w:rsid w:val="006A13FD"/>
    <w:rsid w:val="006A256E"/>
    <w:rsid w:val="006A4CA3"/>
    <w:rsid w:val="006A5DDA"/>
    <w:rsid w:val="006A6962"/>
    <w:rsid w:val="006A7320"/>
    <w:rsid w:val="006B000D"/>
    <w:rsid w:val="006B12DD"/>
    <w:rsid w:val="006B15AA"/>
    <w:rsid w:val="006B2146"/>
    <w:rsid w:val="006B3A00"/>
    <w:rsid w:val="006B40FF"/>
    <w:rsid w:val="006B48D1"/>
    <w:rsid w:val="006B6536"/>
    <w:rsid w:val="006B746F"/>
    <w:rsid w:val="006B77F2"/>
    <w:rsid w:val="006C081B"/>
    <w:rsid w:val="006C163C"/>
    <w:rsid w:val="006C284E"/>
    <w:rsid w:val="006C31CC"/>
    <w:rsid w:val="006C3938"/>
    <w:rsid w:val="006C3C05"/>
    <w:rsid w:val="006C4237"/>
    <w:rsid w:val="006C56DB"/>
    <w:rsid w:val="006C58B6"/>
    <w:rsid w:val="006C6DF1"/>
    <w:rsid w:val="006C72D6"/>
    <w:rsid w:val="006C7DA5"/>
    <w:rsid w:val="006D0A0B"/>
    <w:rsid w:val="006D0E92"/>
    <w:rsid w:val="006D1369"/>
    <w:rsid w:val="006D13D7"/>
    <w:rsid w:val="006D1580"/>
    <w:rsid w:val="006D2EC3"/>
    <w:rsid w:val="006D323D"/>
    <w:rsid w:val="006D386E"/>
    <w:rsid w:val="006D3A1F"/>
    <w:rsid w:val="006D5419"/>
    <w:rsid w:val="006D585E"/>
    <w:rsid w:val="006D69A9"/>
    <w:rsid w:val="006D6BE4"/>
    <w:rsid w:val="006D7D23"/>
    <w:rsid w:val="006E0250"/>
    <w:rsid w:val="006E1734"/>
    <w:rsid w:val="006E37EF"/>
    <w:rsid w:val="006E47EF"/>
    <w:rsid w:val="006E7AA6"/>
    <w:rsid w:val="006E7F2C"/>
    <w:rsid w:val="006F07D0"/>
    <w:rsid w:val="006F1116"/>
    <w:rsid w:val="006F20EB"/>
    <w:rsid w:val="006F24D3"/>
    <w:rsid w:val="006F2F1E"/>
    <w:rsid w:val="006F3343"/>
    <w:rsid w:val="006F3D75"/>
    <w:rsid w:val="006F5DF0"/>
    <w:rsid w:val="006F6114"/>
    <w:rsid w:val="006F6188"/>
    <w:rsid w:val="006F6AE8"/>
    <w:rsid w:val="00701518"/>
    <w:rsid w:val="0070309A"/>
    <w:rsid w:val="00704E1F"/>
    <w:rsid w:val="0070747D"/>
    <w:rsid w:val="0070754F"/>
    <w:rsid w:val="00713387"/>
    <w:rsid w:val="00716D8A"/>
    <w:rsid w:val="0071721F"/>
    <w:rsid w:val="00717805"/>
    <w:rsid w:val="00717B3E"/>
    <w:rsid w:val="0072039C"/>
    <w:rsid w:val="00721BD1"/>
    <w:rsid w:val="007234DE"/>
    <w:rsid w:val="007245C9"/>
    <w:rsid w:val="007252C6"/>
    <w:rsid w:val="00726E6C"/>
    <w:rsid w:val="00730076"/>
    <w:rsid w:val="00730460"/>
    <w:rsid w:val="0073535B"/>
    <w:rsid w:val="00735B72"/>
    <w:rsid w:val="00736FA8"/>
    <w:rsid w:val="00737A0B"/>
    <w:rsid w:val="0074050B"/>
    <w:rsid w:val="00740864"/>
    <w:rsid w:val="00741B41"/>
    <w:rsid w:val="00742ABA"/>
    <w:rsid w:val="00744087"/>
    <w:rsid w:val="00744280"/>
    <w:rsid w:val="00745BFC"/>
    <w:rsid w:val="007476BE"/>
    <w:rsid w:val="00747719"/>
    <w:rsid w:val="0075027D"/>
    <w:rsid w:val="007512AF"/>
    <w:rsid w:val="00751D6D"/>
    <w:rsid w:val="00754BFE"/>
    <w:rsid w:val="00755011"/>
    <w:rsid w:val="007570D7"/>
    <w:rsid w:val="00761EFA"/>
    <w:rsid w:val="007637C9"/>
    <w:rsid w:val="007639AA"/>
    <w:rsid w:val="0076431F"/>
    <w:rsid w:val="00764AB9"/>
    <w:rsid w:val="00765597"/>
    <w:rsid w:val="0076587F"/>
    <w:rsid w:val="007661AB"/>
    <w:rsid w:val="00766D18"/>
    <w:rsid w:val="00767465"/>
    <w:rsid w:val="00770966"/>
    <w:rsid w:val="00770D25"/>
    <w:rsid w:val="007726DC"/>
    <w:rsid w:val="007727AA"/>
    <w:rsid w:val="00773799"/>
    <w:rsid w:val="0077425D"/>
    <w:rsid w:val="00774F23"/>
    <w:rsid w:val="00775660"/>
    <w:rsid w:val="007762EB"/>
    <w:rsid w:val="0077655D"/>
    <w:rsid w:val="00777E98"/>
    <w:rsid w:val="007809AB"/>
    <w:rsid w:val="007816C8"/>
    <w:rsid w:val="007822DC"/>
    <w:rsid w:val="00784939"/>
    <w:rsid w:val="00786CA2"/>
    <w:rsid w:val="00787C4E"/>
    <w:rsid w:val="00787D6F"/>
    <w:rsid w:val="00790BAE"/>
    <w:rsid w:val="00790D36"/>
    <w:rsid w:val="00791CC9"/>
    <w:rsid w:val="00791FE0"/>
    <w:rsid w:val="007927A4"/>
    <w:rsid w:val="00793341"/>
    <w:rsid w:val="0079487F"/>
    <w:rsid w:val="007964D7"/>
    <w:rsid w:val="007A0CE5"/>
    <w:rsid w:val="007A278F"/>
    <w:rsid w:val="007A34F3"/>
    <w:rsid w:val="007A4EDA"/>
    <w:rsid w:val="007A53C7"/>
    <w:rsid w:val="007B091D"/>
    <w:rsid w:val="007B16E0"/>
    <w:rsid w:val="007B18AD"/>
    <w:rsid w:val="007B21D5"/>
    <w:rsid w:val="007B3632"/>
    <w:rsid w:val="007B4528"/>
    <w:rsid w:val="007B5E0A"/>
    <w:rsid w:val="007B6214"/>
    <w:rsid w:val="007B677D"/>
    <w:rsid w:val="007B6D09"/>
    <w:rsid w:val="007B7256"/>
    <w:rsid w:val="007C10A3"/>
    <w:rsid w:val="007C14E2"/>
    <w:rsid w:val="007C1738"/>
    <w:rsid w:val="007C1C9E"/>
    <w:rsid w:val="007C2340"/>
    <w:rsid w:val="007C2D16"/>
    <w:rsid w:val="007C2EA1"/>
    <w:rsid w:val="007C4204"/>
    <w:rsid w:val="007C4C33"/>
    <w:rsid w:val="007C5EC7"/>
    <w:rsid w:val="007C61BD"/>
    <w:rsid w:val="007C6A9C"/>
    <w:rsid w:val="007C7106"/>
    <w:rsid w:val="007C7DCF"/>
    <w:rsid w:val="007D06C3"/>
    <w:rsid w:val="007D0DEB"/>
    <w:rsid w:val="007D22FC"/>
    <w:rsid w:val="007D268E"/>
    <w:rsid w:val="007D3A2F"/>
    <w:rsid w:val="007D61A9"/>
    <w:rsid w:val="007D71D7"/>
    <w:rsid w:val="007E01D4"/>
    <w:rsid w:val="007E0789"/>
    <w:rsid w:val="007E4CCF"/>
    <w:rsid w:val="007E6F0C"/>
    <w:rsid w:val="007E7385"/>
    <w:rsid w:val="007F057E"/>
    <w:rsid w:val="007F0CCE"/>
    <w:rsid w:val="007F110C"/>
    <w:rsid w:val="007F22D6"/>
    <w:rsid w:val="007F270B"/>
    <w:rsid w:val="007F518D"/>
    <w:rsid w:val="007F59F1"/>
    <w:rsid w:val="007F5E4C"/>
    <w:rsid w:val="007F5E95"/>
    <w:rsid w:val="007F6B2F"/>
    <w:rsid w:val="007F74A9"/>
    <w:rsid w:val="007F7F56"/>
    <w:rsid w:val="0080096B"/>
    <w:rsid w:val="00801D53"/>
    <w:rsid w:val="0080223D"/>
    <w:rsid w:val="00802FBB"/>
    <w:rsid w:val="00803017"/>
    <w:rsid w:val="00803A75"/>
    <w:rsid w:val="00803E85"/>
    <w:rsid w:val="00804853"/>
    <w:rsid w:val="008062AB"/>
    <w:rsid w:val="00807A48"/>
    <w:rsid w:val="008110EF"/>
    <w:rsid w:val="00812849"/>
    <w:rsid w:val="008129F9"/>
    <w:rsid w:val="00813424"/>
    <w:rsid w:val="00815399"/>
    <w:rsid w:val="00815A3D"/>
    <w:rsid w:val="00816404"/>
    <w:rsid w:val="00816B3E"/>
    <w:rsid w:val="008177DD"/>
    <w:rsid w:val="008178A6"/>
    <w:rsid w:val="00817C24"/>
    <w:rsid w:val="00820F55"/>
    <w:rsid w:val="00821486"/>
    <w:rsid w:val="008218F9"/>
    <w:rsid w:val="008222CE"/>
    <w:rsid w:val="00822376"/>
    <w:rsid w:val="00822E7C"/>
    <w:rsid w:val="00823766"/>
    <w:rsid w:val="008239DE"/>
    <w:rsid w:val="00823B4A"/>
    <w:rsid w:val="00823EB4"/>
    <w:rsid w:val="00824096"/>
    <w:rsid w:val="00824172"/>
    <w:rsid w:val="00824B0D"/>
    <w:rsid w:val="00825F97"/>
    <w:rsid w:val="00826BE4"/>
    <w:rsid w:val="00826E9B"/>
    <w:rsid w:val="008278AF"/>
    <w:rsid w:val="00827FF3"/>
    <w:rsid w:val="00830278"/>
    <w:rsid w:val="00832105"/>
    <w:rsid w:val="00833206"/>
    <w:rsid w:val="00834598"/>
    <w:rsid w:val="00834E8C"/>
    <w:rsid w:val="00835126"/>
    <w:rsid w:val="00835EFF"/>
    <w:rsid w:val="00836578"/>
    <w:rsid w:val="008378FF"/>
    <w:rsid w:val="00837A14"/>
    <w:rsid w:val="008402DC"/>
    <w:rsid w:val="008406C2"/>
    <w:rsid w:val="00841FA3"/>
    <w:rsid w:val="008421DF"/>
    <w:rsid w:val="00843713"/>
    <w:rsid w:val="00843F75"/>
    <w:rsid w:val="00844B13"/>
    <w:rsid w:val="00845AB5"/>
    <w:rsid w:val="00847A47"/>
    <w:rsid w:val="00850253"/>
    <w:rsid w:val="0085123B"/>
    <w:rsid w:val="008520FC"/>
    <w:rsid w:val="00853197"/>
    <w:rsid w:val="008535C0"/>
    <w:rsid w:val="008552D6"/>
    <w:rsid w:val="0086032C"/>
    <w:rsid w:val="008606B4"/>
    <w:rsid w:val="00861636"/>
    <w:rsid w:val="008632CA"/>
    <w:rsid w:val="008633A2"/>
    <w:rsid w:val="0086436B"/>
    <w:rsid w:val="00865333"/>
    <w:rsid w:val="00870D31"/>
    <w:rsid w:val="00871388"/>
    <w:rsid w:val="008717A3"/>
    <w:rsid w:val="0087236C"/>
    <w:rsid w:val="008741C1"/>
    <w:rsid w:val="0087567C"/>
    <w:rsid w:val="008761F6"/>
    <w:rsid w:val="00876966"/>
    <w:rsid w:val="00876E9B"/>
    <w:rsid w:val="00877C21"/>
    <w:rsid w:val="00881005"/>
    <w:rsid w:val="00881C20"/>
    <w:rsid w:val="00882528"/>
    <w:rsid w:val="00882F44"/>
    <w:rsid w:val="00883FD9"/>
    <w:rsid w:val="008840A1"/>
    <w:rsid w:val="00884D75"/>
    <w:rsid w:val="00885DEF"/>
    <w:rsid w:val="00887620"/>
    <w:rsid w:val="00887B7C"/>
    <w:rsid w:val="00887D47"/>
    <w:rsid w:val="00887EEE"/>
    <w:rsid w:val="00890C3A"/>
    <w:rsid w:val="00892EB2"/>
    <w:rsid w:val="008960CF"/>
    <w:rsid w:val="00896F8A"/>
    <w:rsid w:val="008972C0"/>
    <w:rsid w:val="008A0DD2"/>
    <w:rsid w:val="008A27B2"/>
    <w:rsid w:val="008A2A11"/>
    <w:rsid w:val="008A2D55"/>
    <w:rsid w:val="008A2DE2"/>
    <w:rsid w:val="008A45FA"/>
    <w:rsid w:val="008A4ED6"/>
    <w:rsid w:val="008A4EEE"/>
    <w:rsid w:val="008A5F89"/>
    <w:rsid w:val="008A6339"/>
    <w:rsid w:val="008A6796"/>
    <w:rsid w:val="008A7B9D"/>
    <w:rsid w:val="008A7E15"/>
    <w:rsid w:val="008B0DAC"/>
    <w:rsid w:val="008B1076"/>
    <w:rsid w:val="008B166D"/>
    <w:rsid w:val="008B2408"/>
    <w:rsid w:val="008B4F6C"/>
    <w:rsid w:val="008B5277"/>
    <w:rsid w:val="008B5325"/>
    <w:rsid w:val="008B6E9E"/>
    <w:rsid w:val="008B7B5A"/>
    <w:rsid w:val="008C0CC1"/>
    <w:rsid w:val="008C2433"/>
    <w:rsid w:val="008C412F"/>
    <w:rsid w:val="008C5B2F"/>
    <w:rsid w:val="008C5B65"/>
    <w:rsid w:val="008C6491"/>
    <w:rsid w:val="008C65B9"/>
    <w:rsid w:val="008C6CC3"/>
    <w:rsid w:val="008C6D84"/>
    <w:rsid w:val="008C7740"/>
    <w:rsid w:val="008C7747"/>
    <w:rsid w:val="008C7FE4"/>
    <w:rsid w:val="008D215B"/>
    <w:rsid w:val="008D2BB9"/>
    <w:rsid w:val="008D2D2F"/>
    <w:rsid w:val="008D3A83"/>
    <w:rsid w:val="008D4193"/>
    <w:rsid w:val="008D6C59"/>
    <w:rsid w:val="008D780A"/>
    <w:rsid w:val="008E0459"/>
    <w:rsid w:val="008E0903"/>
    <w:rsid w:val="008E0ACA"/>
    <w:rsid w:val="008E0F7C"/>
    <w:rsid w:val="008E116E"/>
    <w:rsid w:val="008E14A9"/>
    <w:rsid w:val="008E17A5"/>
    <w:rsid w:val="008E24C1"/>
    <w:rsid w:val="008E25FD"/>
    <w:rsid w:val="008E6579"/>
    <w:rsid w:val="008E6978"/>
    <w:rsid w:val="008E70B5"/>
    <w:rsid w:val="008F0559"/>
    <w:rsid w:val="008F0E76"/>
    <w:rsid w:val="008F1CFE"/>
    <w:rsid w:val="008F1FEF"/>
    <w:rsid w:val="008F2A0A"/>
    <w:rsid w:val="008F2F66"/>
    <w:rsid w:val="008F381B"/>
    <w:rsid w:val="008F4567"/>
    <w:rsid w:val="008F59D4"/>
    <w:rsid w:val="008F63EF"/>
    <w:rsid w:val="009002B0"/>
    <w:rsid w:val="009005E0"/>
    <w:rsid w:val="009007AD"/>
    <w:rsid w:val="00900CA9"/>
    <w:rsid w:val="00901608"/>
    <w:rsid w:val="00901DE1"/>
    <w:rsid w:val="0090203B"/>
    <w:rsid w:val="00902110"/>
    <w:rsid w:val="009032A7"/>
    <w:rsid w:val="009050C9"/>
    <w:rsid w:val="00905B2D"/>
    <w:rsid w:val="00905D7E"/>
    <w:rsid w:val="00906093"/>
    <w:rsid w:val="009065BD"/>
    <w:rsid w:val="009066C5"/>
    <w:rsid w:val="0090684D"/>
    <w:rsid w:val="00907DC1"/>
    <w:rsid w:val="00907E69"/>
    <w:rsid w:val="009126C3"/>
    <w:rsid w:val="0091280B"/>
    <w:rsid w:val="00912F24"/>
    <w:rsid w:val="00913C65"/>
    <w:rsid w:val="009141A8"/>
    <w:rsid w:val="009145B8"/>
    <w:rsid w:val="00914F68"/>
    <w:rsid w:val="00916A10"/>
    <w:rsid w:val="00917237"/>
    <w:rsid w:val="00917D48"/>
    <w:rsid w:val="00925149"/>
    <w:rsid w:val="0092526A"/>
    <w:rsid w:val="0092565B"/>
    <w:rsid w:val="00925C07"/>
    <w:rsid w:val="009261C1"/>
    <w:rsid w:val="0092778A"/>
    <w:rsid w:val="00927F6C"/>
    <w:rsid w:val="00930FC4"/>
    <w:rsid w:val="00931359"/>
    <w:rsid w:val="009329AA"/>
    <w:rsid w:val="00933BB9"/>
    <w:rsid w:val="0093480F"/>
    <w:rsid w:val="00934948"/>
    <w:rsid w:val="009352D3"/>
    <w:rsid w:val="00935453"/>
    <w:rsid w:val="0093598E"/>
    <w:rsid w:val="00936787"/>
    <w:rsid w:val="00937E12"/>
    <w:rsid w:val="009400A5"/>
    <w:rsid w:val="00940A1E"/>
    <w:rsid w:val="00941AD4"/>
    <w:rsid w:val="00941BBA"/>
    <w:rsid w:val="009424F8"/>
    <w:rsid w:val="00942B21"/>
    <w:rsid w:val="00944384"/>
    <w:rsid w:val="00944986"/>
    <w:rsid w:val="00944FAC"/>
    <w:rsid w:val="00944FDE"/>
    <w:rsid w:val="00945B6A"/>
    <w:rsid w:val="0094660F"/>
    <w:rsid w:val="00950632"/>
    <w:rsid w:val="00953ED7"/>
    <w:rsid w:val="0095492B"/>
    <w:rsid w:val="0095547A"/>
    <w:rsid w:val="00956784"/>
    <w:rsid w:val="009568A7"/>
    <w:rsid w:val="00956F92"/>
    <w:rsid w:val="009578C7"/>
    <w:rsid w:val="00957B8A"/>
    <w:rsid w:val="00957FD0"/>
    <w:rsid w:val="009615D5"/>
    <w:rsid w:val="009626C3"/>
    <w:rsid w:val="00962991"/>
    <w:rsid w:val="00962D8B"/>
    <w:rsid w:val="00962DF0"/>
    <w:rsid w:val="009631E9"/>
    <w:rsid w:val="0096431E"/>
    <w:rsid w:val="00965168"/>
    <w:rsid w:val="00965D7C"/>
    <w:rsid w:val="00966025"/>
    <w:rsid w:val="009664F3"/>
    <w:rsid w:val="00966FA5"/>
    <w:rsid w:val="00970E63"/>
    <w:rsid w:val="0097122F"/>
    <w:rsid w:val="009725CE"/>
    <w:rsid w:val="00974CCC"/>
    <w:rsid w:val="009776FC"/>
    <w:rsid w:val="009779B8"/>
    <w:rsid w:val="00977E74"/>
    <w:rsid w:val="009818DD"/>
    <w:rsid w:val="0098339D"/>
    <w:rsid w:val="00983480"/>
    <w:rsid w:val="0098450F"/>
    <w:rsid w:val="00985B46"/>
    <w:rsid w:val="00986EF5"/>
    <w:rsid w:val="00987575"/>
    <w:rsid w:val="00990163"/>
    <w:rsid w:val="00990558"/>
    <w:rsid w:val="00990CAE"/>
    <w:rsid w:val="0099106A"/>
    <w:rsid w:val="00992169"/>
    <w:rsid w:val="009925C0"/>
    <w:rsid w:val="00992DF9"/>
    <w:rsid w:val="00993AB6"/>
    <w:rsid w:val="00994D5F"/>
    <w:rsid w:val="00994E11"/>
    <w:rsid w:val="00995604"/>
    <w:rsid w:val="009959E5"/>
    <w:rsid w:val="00996FFA"/>
    <w:rsid w:val="0099713C"/>
    <w:rsid w:val="009A0186"/>
    <w:rsid w:val="009A2210"/>
    <w:rsid w:val="009A3564"/>
    <w:rsid w:val="009A71EE"/>
    <w:rsid w:val="009A7A9A"/>
    <w:rsid w:val="009B0CD6"/>
    <w:rsid w:val="009B1278"/>
    <w:rsid w:val="009B1D9E"/>
    <w:rsid w:val="009B2181"/>
    <w:rsid w:val="009B2BD5"/>
    <w:rsid w:val="009B2FFD"/>
    <w:rsid w:val="009B43B4"/>
    <w:rsid w:val="009B4C9E"/>
    <w:rsid w:val="009B4D85"/>
    <w:rsid w:val="009B50F0"/>
    <w:rsid w:val="009C088F"/>
    <w:rsid w:val="009C2A5D"/>
    <w:rsid w:val="009C39BE"/>
    <w:rsid w:val="009C4EC1"/>
    <w:rsid w:val="009C5792"/>
    <w:rsid w:val="009C593A"/>
    <w:rsid w:val="009C6D58"/>
    <w:rsid w:val="009C77D3"/>
    <w:rsid w:val="009C7CF8"/>
    <w:rsid w:val="009D0BC9"/>
    <w:rsid w:val="009D2867"/>
    <w:rsid w:val="009D3768"/>
    <w:rsid w:val="009D3EF1"/>
    <w:rsid w:val="009D43C4"/>
    <w:rsid w:val="009D4F65"/>
    <w:rsid w:val="009D5420"/>
    <w:rsid w:val="009D5B25"/>
    <w:rsid w:val="009D6235"/>
    <w:rsid w:val="009D6B63"/>
    <w:rsid w:val="009D6E40"/>
    <w:rsid w:val="009E0C2A"/>
    <w:rsid w:val="009E15F5"/>
    <w:rsid w:val="009E2DCC"/>
    <w:rsid w:val="009E33EF"/>
    <w:rsid w:val="009E3A10"/>
    <w:rsid w:val="009E5D20"/>
    <w:rsid w:val="009E6172"/>
    <w:rsid w:val="009E7AE8"/>
    <w:rsid w:val="009E7C91"/>
    <w:rsid w:val="009F0577"/>
    <w:rsid w:val="009F2C37"/>
    <w:rsid w:val="009F32D2"/>
    <w:rsid w:val="009F3B14"/>
    <w:rsid w:val="00A00480"/>
    <w:rsid w:val="00A008E0"/>
    <w:rsid w:val="00A01BBD"/>
    <w:rsid w:val="00A02CEB"/>
    <w:rsid w:val="00A0310E"/>
    <w:rsid w:val="00A03451"/>
    <w:rsid w:val="00A058C9"/>
    <w:rsid w:val="00A05944"/>
    <w:rsid w:val="00A05E77"/>
    <w:rsid w:val="00A077E3"/>
    <w:rsid w:val="00A1057A"/>
    <w:rsid w:val="00A1375E"/>
    <w:rsid w:val="00A14911"/>
    <w:rsid w:val="00A16E77"/>
    <w:rsid w:val="00A16FE8"/>
    <w:rsid w:val="00A16FF1"/>
    <w:rsid w:val="00A203F0"/>
    <w:rsid w:val="00A211BC"/>
    <w:rsid w:val="00A24245"/>
    <w:rsid w:val="00A2448C"/>
    <w:rsid w:val="00A24DDE"/>
    <w:rsid w:val="00A256CF"/>
    <w:rsid w:val="00A25C93"/>
    <w:rsid w:val="00A26269"/>
    <w:rsid w:val="00A263A8"/>
    <w:rsid w:val="00A27A51"/>
    <w:rsid w:val="00A27D75"/>
    <w:rsid w:val="00A27EF7"/>
    <w:rsid w:val="00A305B2"/>
    <w:rsid w:val="00A310E8"/>
    <w:rsid w:val="00A31129"/>
    <w:rsid w:val="00A320B4"/>
    <w:rsid w:val="00A3225F"/>
    <w:rsid w:val="00A330CB"/>
    <w:rsid w:val="00A33BC0"/>
    <w:rsid w:val="00A36E7D"/>
    <w:rsid w:val="00A372EC"/>
    <w:rsid w:val="00A375D9"/>
    <w:rsid w:val="00A37DA2"/>
    <w:rsid w:val="00A402F6"/>
    <w:rsid w:val="00A405D5"/>
    <w:rsid w:val="00A409E8"/>
    <w:rsid w:val="00A42B5B"/>
    <w:rsid w:val="00A42EBD"/>
    <w:rsid w:val="00A4440F"/>
    <w:rsid w:val="00A4443A"/>
    <w:rsid w:val="00A45B57"/>
    <w:rsid w:val="00A45C39"/>
    <w:rsid w:val="00A45DCF"/>
    <w:rsid w:val="00A470B3"/>
    <w:rsid w:val="00A50296"/>
    <w:rsid w:val="00A51726"/>
    <w:rsid w:val="00A522A4"/>
    <w:rsid w:val="00A52988"/>
    <w:rsid w:val="00A55077"/>
    <w:rsid w:val="00A552D3"/>
    <w:rsid w:val="00A55DC2"/>
    <w:rsid w:val="00A55EAF"/>
    <w:rsid w:val="00A5660E"/>
    <w:rsid w:val="00A566A4"/>
    <w:rsid w:val="00A567A7"/>
    <w:rsid w:val="00A56CEC"/>
    <w:rsid w:val="00A57CC1"/>
    <w:rsid w:val="00A60551"/>
    <w:rsid w:val="00A6092B"/>
    <w:rsid w:val="00A60A23"/>
    <w:rsid w:val="00A6168A"/>
    <w:rsid w:val="00A625EF"/>
    <w:rsid w:val="00A64868"/>
    <w:rsid w:val="00A64FB7"/>
    <w:rsid w:val="00A65E0D"/>
    <w:rsid w:val="00A66BD4"/>
    <w:rsid w:val="00A70771"/>
    <w:rsid w:val="00A70EFC"/>
    <w:rsid w:val="00A717F2"/>
    <w:rsid w:val="00A77AEB"/>
    <w:rsid w:val="00A80B6F"/>
    <w:rsid w:val="00A80E82"/>
    <w:rsid w:val="00A82C99"/>
    <w:rsid w:val="00A85CD1"/>
    <w:rsid w:val="00A868FE"/>
    <w:rsid w:val="00A86FFE"/>
    <w:rsid w:val="00A87EF3"/>
    <w:rsid w:val="00A90099"/>
    <w:rsid w:val="00A91366"/>
    <w:rsid w:val="00A91920"/>
    <w:rsid w:val="00A930DE"/>
    <w:rsid w:val="00A931E3"/>
    <w:rsid w:val="00A93B89"/>
    <w:rsid w:val="00A93FD6"/>
    <w:rsid w:val="00A94CF9"/>
    <w:rsid w:val="00A94E20"/>
    <w:rsid w:val="00A9525C"/>
    <w:rsid w:val="00A961B3"/>
    <w:rsid w:val="00A964B5"/>
    <w:rsid w:val="00A9778F"/>
    <w:rsid w:val="00AA0430"/>
    <w:rsid w:val="00AA19AD"/>
    <w:rsid w:val="00AA24E4"/>
    <w:rsid w:val="00AA33AB"/>
    <w:rsid w:val="00AA410B"/>
    <w:rsid w:val="00AA43F5"/>
    <w:rsid w:val="00AA472F"/>
    <w:rsid w:val="00AA50DD"/>
    <w:rsid w:val="00AA5379"/>
    <w:rsid w:val="00AA563F"/>
    <w:rsid w:val="00AA5FFE"/>
    <w:rsid w:val="00AB0183"/>
    <w:rsid w:val="00AB138F"/>
    <w:rsid w:val="00AB1890"/>
    <w:rsid w:val="00AB1F76"/>
    <w:rsid w:val="00AB3129"/>
    <w:rsid w:val="00AB37A0"/>
    <w:rsid w:val="00AB4163"/>
    <w:rsid w:val="00AB44A3"/>
    <w:rsid w:val="00AB4757"/>
    <w:rsid w:val="00AB5167"/>
    <w:rsid w:val="00AB5269"/>
    <w:rsid w:val="00AB5863"/>
    <w:rsid w:val="00AB5D41"/>
    <w:rsid w:val="00AB75FB"/>
    <w:rsid w:val="00AC097B"/>
    <w:rsid w:val="00AC0CFA"/>
    <w:rsid w:val="00AC0E08"/>
    <w:rsid w:val="00AC104F"/>
    <w:rsid w:val="00AC1F8A"/>
    <w:rsid w:val="00AC1FCC"/>
    <w:rsid w:val="00AC29D9"/>
    <w:rsid w:val="00AC2BCA"/>
    <w:rsid w:val="00AC2D4B"/>
    <w:rsid w:val="00AC3AB2"/>
    <w:rsid w:val="00AC417D"/>
    <w:rsid w:val="00AC5E2C"/>
    <w:rsid w:val="00AC7EA2"/>
    <w:rsid w:val="00AC7F16"/>
    <w:rsid w:val="00AD0881"/>
    <w:rsid w:val="00AD25E4"/>
    <w:rsid w:val="00AD32B1"/>
    <w:rsid w:val="00AD512A"/>
    <w:rsid w:val="00AD66D6"/>
    <w:rsid w:val="00AE0E27"/>
    <w:rsid w:val="00AE0ED2"/>
    <w:rsid w:val="00AE193D"/>
    <w:rsid w:val="00AE1F58"/>
    <w:rsid w:val="00AE20F6"/>
    <w:rsid w:val="00AE2CA5"/>
    <w:rsid w:val="00AE3624"/>
    <w:rsid w:val="00AE3B07"/>
    <w:rsid w:val="00AE4D73"/>
    <w:rsid w:val="00AE7E9D"/>
    <w:rsid w:val="00AF0963"/>
    <w:rsid w:val="00AF0E63"/>
    <w:rsid w:val="00AF161E"/>
    <w:rsid w:val="00AF183B"/>
    <w:rsid w:val="00AF1A51"/>
    <w:rsid w:val="00AF1DF9"/>
    <w:rsid w:val="00AF3054"/>
    <w:rsid w:val="00AF4104"/>
    <w:rsid w:val="00AF464A"/>
    <w:rsid w:val="00AF51D1"/>
    <w:rsid w:val="00AF5A78"/>
    <w:rsid w:val="00AF6978"/>
    <w:rsid w:val="00B01C7C"/>
    <w:rsid w:val="00B01F3A"/>
    <w:rsid w:val="00B03326"/>
    <w:rsid w:val="00B05E21"/>
    <w:rsid w:val="00B06F87"/>
    <w:rsid w:val="00B074A6"/>
    <w:rsid w:val="00B07CFC"/>
    <w:rsid w:val="00B07DA1"/>
    <w:rsid w:val="00B118A1"/>
    <w:rsid w:val="00B118E0"/>
    <w:rsid w:val="00B11ABF"/>
    <w:rsid w:val="00B11EB3"/>
    <w:rsid w:val="00B11F75"/>
    <w:rsid w:val="00B14672"/>
    <w:rsid w:val="00B14875"/>
    <w:rsid w:val="00B14A5C"/>
    <w:rsid w:val="00B15B1F"/>
    <w:rsid w:val="00B15E72"/>
    <w:rsid w:val="00B17651"/>
    <w:rsid w:val="00B204F7"/>
    <w:rsid w:val="00B206CB"/>
    <w:rsid w:val="00B21CF5"/>
    <w:rsid w:val="00B22863"/>
    <w:rsid w:val="00B22F99"/>
    <w:rsid w:val="00B23317"/>
    <w:rsid w:val="00B2533E"/>
    <w:rsid w:val="00B25D17"/>
    <w:rsid w:val="00B2648E"/>
    <w:rsid w:val="00B274A1"/>
    <w:rsid w:val="00B30F66"/>
    <w:rsid w:val="00B30FA2"/>
    <w:rsid w:val="00B31A37"/>
    <w:rsid w:val="00B32434"/>
    <w:rsid w:val="00B32869"/>
    <w:rsid w:val="00B376E9"/>
    <w:rsid w:val="00B37E61"/>
    <w:rsid w:val="00B41A61"/>
    <w:rsid w:val="00B4445E"/>
    <w:rsid w:val="00B44702"/>
    <w:rsid w:val="00B44A82"/>
    <w:rsid w:val="00B45993"/>
    <w:rsid w:val="00B459DB"/>
    <w:rsid w:val="00B466DF"/>
    <w:rsid w:val="00B52987"/>
    <w:rsid w:val="00B53228"/>
    <w:rsid w:val="00B53907"/>
    <w:rsid w:val="00B541E9"/>
    <w:rsid w:val="00B54975"/>
    <w:rsid w:val="00B57DF2"/>
    <w:rsid w:val="00B6267D"/>
    <w:rsid w:val="00B64B3D"/>
    <w:rsid w:val="00B67313"/>
    <w:rsid w:val="00B676BB"/>
    <w:rsid w:val="00B67811"/>
    <w:rsid w:val="00B67EB8"/>
    <w:rsid w:val="00B70582"/>
    <w:rsid w:val="00B705CE"/>
    <w:rsid w:val="00B70EC6"/>
    <w:rsid w:val="00B710D2"/>
    <w:rsid w:val="00B72EB8"/>
    <w:rsid w:val="00B73838"/>
    <w:rsid w:val="00B73B50"/>
    <w:rsid w:val="00B73FEC"/>
    <w:rsid w:val="00B822B5"/>
    <w:rsid w:val="00B82332"/>
    <w:rsid w:val="00B82E7F"/>
    <w:rsid w:val="00B84B44"/>
    <w:rsid w:val="00B84D4B"/>
    <w:rsid w:val="00B85B89"/>
    <w:rsid w:val="00B85D4C"/>
    <w:rsid w:val="00B86051"/>
    <w:rsid w:val="00B879D3"/>
    <w:rsid w:val="00B9094E"/>
    <w:rsid w:val="00B9379D"/>
    <w:rsid w:val="00B94B56"/>
    <w:rsid w:val="00B9556D"/>
    <w:rsid w:val="00BA145D"/>
    <w:rsid w:val="00BA1C39"/>
    <w:rsid w:val="00BA1DF3"/>
    <w:rsid w:val="00BA41D8"/>
    <w:rsid w:val="00BA507D"/>
    <w:rsid w:val="00BA5312"/>
    <w:rsid w:val="00BA669B"/>
    <w:rsid w:val="00BA72B2"/>
    <w:rsid w:val="00BA7EB6"/>
    <w:rsid w:val="00BB0511"/>
    <w:rsid w:val="00BB2D68"/>
    <w:rsid w:val="00BB35C0"/>
    <w:rsid w:val="00BB3A3F"/>
    <w:rsid w:val="00BB5066"/>
    <w:rsid w:val="00BB53A7"/>
    <w:rsid w:val="00BB5442"/>
    <w:rsid w:val="00BB56C4"/>
    <w:rsid w:val="00BB6066"/>
    <w:rsid w:val="00BB659F"/>
    <w:rsid w:val="00BB6606"/>
    <w:rsid w:val="00BB687B"/>
    <w:rsid w:val="00BB7233"/>
    <w:rsid w:val="00BC0130"/>
    <w:rsid w:val="00BC11B3"/>
    <w:rsid w:val="00BC12CE"/>
    <w:rsid w:val="00BC1959"/>
    <w:rsid w:val="00BC1C3B"/>
    <w:rsid w:val="00BC2D84"/>
    <w:rsid w:val="00BC5A36"/>
    <w:rsid w:val="00BC5C59"/>
    <w:rsid w:val="00BC78A7"/>
    <w:rsid w:val="00BD0891"/>
    <w:rsid w:val="00BD10D5"/>
    <w:rsid w:val="00BD18D7"/>
    <w:rsid w:val="00BD2187"/>
    <w:rsid w:val="00BD21A8"/>
    <w:rsid w:val="00BD27CA"/>
    <w:rsid w:val="00BD3001"/>
    <w:rsid w:val="00BD3949"/>
    <w:rsid w:val="00BD4986"/>
    <w:rsid w:val="00BD4A3F"/>
    <w:rsid w:val="00BD4F64"/>
    <w:rsid w:val="00BD5141"/>
    <w:rsid w:val="00BD747F"/>
    <w:rsid w:val="00BD77D8"/>
    <w:rsid w:val="00BD7B98"/>
    <w:rsid w:val="00BE0039"/>
    <w:rsid w:val="00BE025F"/>
    <w:rsid w:val="00BE10A0"/>
    <w:rsid w:val="00BE1543"/>
    <w:rsid w:val="00BE18CC"/>
    <w:rsid w:val="00BE232B"/>
    <w:rsid w:val="00BE2739"/>
    <w:rsid w:val="00BE39B7"/>
    <w:rsid w:val="00BE4617"/>
    <w:rsid w:val="00BE5591"/>
    <w:rsid w:val="00BE6280"/>
    <w:rsid w:val="00BE6DE0"/>
    <w:rsid w:val="00BE7BB2"/>
    <w:rsid w:val="00BF070D"/>
    <w:rsid w:val="00BF14B0"/>
    <w:rsid w:val="00BF16D1"/>
    <w:rsid w:val="00BF270A"/>
    <w:rsid w:val="00BF2934"/>
    <w:rsid w:val="00BF59D9"/>
    <w:rsid w:val="00BF5E5F"/>
    <w:rsid w:val="00C00605"/>
    <w:rsid w:val="00C01984"/>
    <w:rsid w:val="00C01EC8"/>
    <w:rsid w:val="00C0336F"/>
    <w:rsid w:val="00C0434C"/>
    <w:rsid w:val="00C0458A"/>
    <w:rsid w:val="00C06129"/>
    <w:rsid w:val="00C07753"/>
    <w:rsid w:val="00C101A3"/>
    <w:rsid w:val="00C10746"/>
    <w:rsid w:val="00C10B2A"/>
    <w:rsid w:val="00C120F9"/>
    <w:rsid w:val="00C1294F"/>
    <w:rsid w:val="00C12A1B"/>
    <w:rsid w:val="00C13306"/>
    <w:rsid w:val="00C14E32"/>
    <w:rsid w:val="00C15266"/>
    <w:rsid w:val="00C15643"/>
    <w:rsid w:val="00C16917"/>
    <w:rsid w:val="00C2260E"/>
    <w:rsid w:val="00C238D5"/>
    <w:rsid w:val="00C24718"/>
    <w:rsid w:val="00C24A79"/>
    <w:rsid w:val="00C24C1A"/>
    <w:rsid w:val="00C24EEE"/>
    <w:rsid w:val="00C24FCD"/>
    <w:rsid w:val="00C27495"/>
    <w:rsid w:val="00C32331"/>
    <w:rsid w:val="00C32C47"/>
    <w:rsid w:val="00C3510E"/>
    <w:rsid w:val="00C372EC"/>
    <w:rsid w:val="00C37344"/>
    <w:rsid w:val="00C378E0"/>
    <w:rsid w:val="00C40485"/>
    <w:rsid w:val="00C40A7D"/>
    <w:rsid w:val="00C41130"/>
    <w:rsid w:val="00C41719"/>
    <w:rsid w:val="00C418CF"/>
    <w:rsid w:val="00C41994"/>
    <w:rsid w:val="00C41BDB"/>
    <w:rsid w:val="00C42B76"/>
    <w:rsid w:val="00C42E43"/>
    <w:rsid w:val="00C43A60"/>
    <w:rsid w:val="00C445D5"/>
    <w:rsid w:val="00C452BB"/>
    <w:rsid w:val="00C45525"/>
    <w:rsid w:val="00C45B1F"/>
    <w:rsid w:val="00C463E3"/>
    <w:rsid w:val="00C4750C"/>
    <w:rsid w:val="00C501D5"/>
    <w:rsid w:val="00C52FAE"/>
    <w:rsid w:val="00C54117"/>
    <w:rsid w:val="00C546AB"/>
    <w:rsid w:val="00C54BC8"/>
    <w:rsid w:val="00C5715A"/>
    <w:rsid w:val="00C574F9"/>
    <w:rsid w:val="00C62225"/>
    <w:rsid w:val="00C6363B"/>
    <w:rsid w:val="00C6666C"/>
    <w:rsid w:val="00C70A14"/>
    <w:rsid w:val="00C71264"/>
    <w:rsid w:val="00C72AEC"/>
    <w:rsid w:val="00C73A6D"/>
    <w:rsid w:val="00C75079"/>
    <w:rsid w:val="00C80225"/>
    <w:rsid w:val="00C80959"/>
    <w:rsid w:val="00C81918"/>
    <w:rsid w:val="00C832E9"/>
    <w:rsid w:val="00C83D4E"/>
    <w:rsid w:val="00C8430C"/>
    <w:rsid w:val="00C85DFC"/>
    <w:rsid w:val="00C860FC"/>
    <w:rsid w:val="00C86725"/>
    <w:rsid w:val="00C86CE6"/>
    <w:rsid w:val="00C903A5"/>
    <w:rsid w:val="00C90DC3"/>
    <w:rsid w:val="00C910C1"/>
    <w:rsid w:val="00C911B7"/>
    <w:rsid w:val="00C91DA9"/>
    <w:rsid w:val="00C9456C"/>
    <w:rsid w:val="00C94EF6"/>
    <w:rsid w:val="00C95787"/>
    <w:rsid w:val="00C95C0E"/>
    <w:rsid w:val="00C965D3"/>
    <w:rsid w:val="00C96F99"/>
    <w:rsid w:val="00C97770"/>
    <w:rsid w:val="00CA10A4"/>
    <w:rsid w:val="00CA33FC"/>
    <w:rsid w:val="00CA4160"/>
    <w:rsid w:val="00CA4AD7"/>
    <w:rsid w:val="00CA5305"/>
    <w:rsid w:val="00CA6238"/>
    <w:rsid w:val="00CA763B"/>
    <w:rsid w:val="00CA77FE"/>
    <w:rsid w:val="00CB2F2D"/>
    <w:rsid w:val="00CB3A7D"/>
    <w:rsid w:val="00CB435F"/>
    <w:rsid w:val="00CB482F"/>
    <w:rsid w:val="00CB6861"/>
    <w:rsid w:val="00CB7426"/>
    <w:rsid w:val="00CB7E26"/>
    <w:rsid w:val="00CC00E0"/>
    <w:rsid w:val="00CC0950"/>
    <w:rsid w:val="00CC370C"/>
    <w:rsid w:val="00CC3D53"/>
    <w:rsid w:val="00CC41E1"/>
    <w:rsid w:val="00CC539A"/>
    <w:rsid w:val="00CC7042"/>
    <w:rsid w:val="00CD10A5"/>
    <w:rsid w:val="00CD13D8"/>
    <w:rsid w:val="00CD2E7F"/>
    <w:rsid w:val="00CD3CD3"/>
    <w:rsid w:val="00CD49F9"/>
    <w:rsid w:val="00CD50A2"/>
    <w:rsid w:val="00CD50AF"/>
    <w:rsid w:val="00CD6EAC"/>
    <w:rsid w:val="00CD7816"/>
    <w:rsid w:val="00CD7DAA"/>
    <w:rsid w:val="00CE044C"/>
    <w:rsid w:val="00CE2BC5"/>
    <w:rsid w:val="00CE3E99"/>
    <w:rsid w:val="00CE43EA"/>
    <w:rsid w:val="00CE44D2"/>
    <w:rsid w:val="00CE4FF4"/>
    <w:rsid w:val="00CE68DB"/>
    <w:rsid w:val="00CE6D10"/>
    <w:rsid w:val="00CF08B3"/>
    <w:rsid w:val="00CF0F6A"/>
    <w:rsid w:val="00CF383A"/>
    <w:rsid w:val="00CF5956"/>
    <w:rsid w:val="00CF6B09"/>
    <w:rsid w:val="00D0019C"/>
    <w:rsid w:val="00D00709"/>
    <w:rsid w:val="00D00DD6"/>
    <w:rsid w:val="00D029E3"/>
    <w:rsid w:val="00D03C48"/>
    <w:rsid w:val="00D04D97"/>
    <w:rsid w:val="00D05055"/>
    <w:rsid w:val="00D06159"/>
    <w:rsid w:val="00D06AE3"/>
    <w:rsid w:val="00D06B59"/>
    <w:rsid w:val="00D12B93"/>
    <w:rsid w:val="00D12EA4"/>
    <w:rsid w:val="00D13739"/>
    <w:rsid w:val="00D14867"/>
    <w:rsid w:val="00D16425"/>
    <w:rsid w:val="00D1687B"/>
    <w:rsid w:val="00D168EC"/>
    <w:rsid w:val="00D177AA"/>
    <w:rsid w:val="00D20E36"/>
    <w:rsid w:val="00D21555"/>
    <w:rsid w:val="00D21AD0"/>
    <w:rsid w:val="00D23135"/>
    <w:rsid w:val="00D256C5"/>
    <w:rsid w:val="00D25DF5"/>
    <w:rsid w:val="00D32AAA"/>
    <w:rsid w:val="00D34241"/>
    <w:rsid w:val="00D363D6"/>
    <w:rsid w:val="00D41649"/>
    <w:rsid w:val="00D442F0"/>
    <w:rsid w:val="00D450B4"/>
    <w:rsid w:val="00D45E6C"/>
    <w:rsid w:val="00D50469"/>
    <w:rsid w:val="00D510F6"/>
    <w:rsid w:val="00D51F27"/>
    <w:rsid w:val="00D523FE"/>
    <w:rsid w:val="00D53D65"/>
    <w:rsid w:val="00D5420E"/>
    <w:rsid w:val="00D57A3B"/>
    <w:rsid w:val="00D57C9D"/>
    <w:rsid w:val="00D6138E"/>
    <w:rsid w:val="00D63FC8"/>
    <w:rsid w:val="00D64601"/>
    <w:rsid w:val="00D647CF"/>
    <w:rsid w:val="00D64E2B"/>
    <w:rsid w:val="00D65B8E"/>
    <w:rsid w:val="00D663ED"/>
    <w:rsid w:val="00D66BB8"/>
    <w:rsid w:val="00D700A3"/>
    <w:rsid w:val="00D70F53"/>
    <w:rsid w:val="00D7305A"/>
    <w:rsid w:val="00D736FE"/>
    <w:rsid w:val="00D73DF4"/>
    <w:rsid w:val="00D73E72"/>
    <w:rsid w:val="00D73EAC"/>
    <w:rsid w:val="00D777E6"/>
    <w:rsid w:val="00D77999"/>
    <w:rsid w:val="00D81C3C"/>
    <w:rsid w:val="00D82CD4"/>
    <w:rsid w:val="00D837EC"/>
    <w:rsid w:val="00D83C9B"/>
    <w:rsid w:val="00D85036"/>
    <w:rsid w:val="00D8554E"/>
    <w:rsid w:val="00D91669"/>
    <w:rsid w:val="00D917DC"/>
    <w:rsid w:val="00D92919"/>
    <w:rsid w:val="00D93FE5"/>
    <w:rsid w:val="00D95506"/>
    <w:rsid w:val="00D959BD"/>
    <w:rsid w:val="00D97F92"/>
    <w:rsid w:val="00DA1E47"/>
    <w:rsid w:val="00DA38E2"/>
    <w:rsid w:val="00DA4A64"/>
    <w:rsid w:val="00DA5177"/>
    <w:rsid w:val="00DA68B3"/>
    <w:rsid w:val="00DB0092"/>
    <w:rsid w:val="00DB4073"/>
    <w:rsid w:val="00DB4152"/>
    <w:rsid w:val="00DB43C7"/>
    <w:rsid w:val="00DB47FA"/>
    <w:rsid w:val="00DB4D23"/>
    <w:rsid w:val="00DB4E41"/>
    <w:rsid w:val="00DB507A"/>
    <w:rsid w:val="00DB5C51"/>
    <w:rsid w:val="00DB5D29"/>
    <w:rsid w:val="00DB5E89"/>
    <w:rsid w:val="00DB68CA"/>
    <w:rsid w:val="00DB74AE"/>
    <w:rsid w:val="00DB7F84"/>
    <w:rsid w:val="00DC0726"/>
    <w:rsid w:val="00DC2003"/>
    <w:rsid w:val="00DC23F6"/>
    <w:rsid w:val="00DC2582"/>
    <w:rsid w:val="00DC3726"/>
    <w:rsid w:val="00DC69F6"/>
    <w:rsid w:val="00DC75B4"/>
    <w:rsid w:val="00DD14BB"/>
    <w:rsid w:val="00DD1C5C"/>
    <w:rsid w:val="00DD28EC"/>
    <w:rsid w:val="00DD466B"/>
    <w:rsid w:val="00DD4A67"/>
    <w:rsid w:val="00DD4B6E"/>
    <w:rsid w:val="00DD5EEF"/>
    <w:rsid w:val="00DD5FD2"/>
    <w:rsid w:val="00DD7904"/>
    <w:rsid w:val="00DD790D"/>
    <w:rsid w:val="00DD7E79"/>
    <w:rsid w:val="00DE0BA1"/>
    <w:rsid w:val="00DE226C"/>
    <w:rsid w:val="00DE36B6"/>
    <w:rsid w:val="00DE48E3"/>
    <w:rsid w:val="00DE5018"/>
    <w:rsid w:val="00DE6015"/>
    <w:rsid w:val="00DE6B4B"/>
    <w:rsid w:val="00DE6D02"/>
    <w:rsid w:val="00DE6E5A"/>
    <w:rsid w:val="00DE73C5"/>
    <w:rsid w:val="00DE7A3E"/>
    <w:rsid w:val="00DF0E99"/>
    <w:rsid w:val="00DF1C3B"/>
    <w:rsid w:val="00DF481C"/>
    <w:rsid w:val="00DF4AAE"/>
    <w:rsid w:val="00DF5303"/>
    <w:rsid w:val="00DF6145"/>
    <w:rsid w:val="00DF62E7"/>
    <w:rsid w:val="00DF73C2"/>
    <w:rsid w:val="00E02265"/>
    <w:rsid w:val="00E0272D"/>
    <w:rsid w:val="00E03B76"/>
    <w:rsid w:val="00E04DA2"/>
    <w:rsid w:val="00E10AEE"/>
    <w:rsid w:val="00E1307E"/>
    <w:rsid w:val="00E13FE5"/>
    <w:rsid w:val="00E14F21"/>
    <w:rsid w:val="00E1504C"/>
    <w:rsid w:val="00E17D72"/>
    <w:rsid w:val="00E2390D"/>
    <w:rsid w:val="00E2597F"/>
    <w:rsid w:val="00E2612E"/>
    <w:rsid w:val="00E27646"/>
    <w:rsid w:val="00E30ADD"/>
    <w:rsid w:val="00E313C9"/>
    <w:rsid w:val="00E3154A"/>
    <w:rsid w:val="00E31FC4"/>
    <w:rsid w:val="00E32D99"/>
    <w:rsid w:val="00E339BD"/>
    <w:rsid w:val="00E33B7F"/>
    <w:rsid w:val="00E35A89"/>
    <w:rsid w:val="00E35D14"/>
    <w:rsid w:val="00E3657F"/>
    <w:rsid w:val="00E3765E"/>
    <w:rsid w:val="00E37EF6"/>
    <w:rsid w:val="00E4030B"/>
    <w:rsid w:val="00E41164"/>
    <w:rsid w:val="00E41E39"/>
    <w:rsid w:val="00E42094"/>
    <w:rsid w:val="00E426D2"/>
    <w:rsid w:val="00E43252"/>
    <w:rsid w:val="00E462C0"/>
    <w:rsid w:val="00E46641"/>
    <w:rsid w:val="00E50B20"/>
    <w:rsid w:val="00E52B22"/>
    <w:rsid w:val="00E5381A"/>
    <w:rsid w:val="00E5445A"/>
    <w:rsid w:val="00E54A0D"/>
    <w:rsid w:val="00E54A7E"/>
    <w:rsid w:val="00E5536B"/>
    <w:rsid w:val="00E55384"/>
    <w:rsid w:val="00E62E1C"/>
    <w:rsid w:val="00E639DF"/>
    <w:rsid w:val="00E64FF9"/>
    <w:rsid w:val="00E66306"/>
    <w:rsid w:val="00E670FD"/>
    <w:rsid w:val="00E7041C"/>
    <w:rsid w:val="00E72D21"/>
    <w:rsid w:val="00E72D62"/>
    <w:rsid w:val="00E72EA1"/>
    <w:rsid w:val="00E72EB8"/>
    <w:rsid w:val="00E72FAF"/>
    <w:rsid w:val="00E733FE"/>
    <w:rsid w:val="00E738E1"/>
    <w:rsid w:val="00E73EA1"/>
    <w:rsid w:val="00E7417E"/>
    <w:rsid w:val="00E74184"/>
    <w:rsid w:val="00E743F2"/>
    <w:rsid w:val="00E7472F"/>
    <w:rsid w:val="00E74DE0"/>
    <w:rsid w:val="00E75412"/>
    <w:rsid w:val="00E756E8"/>
    <w:rsid w:val="00E76024"/>
    <w:rsid w:val="00E77A4D"/>
    <w:rsid w:val="00E81AD3"/>
    <w:rsid w:val="00E82796"/>
    <w:rsid w:val="00E82D74"/>
    <w:rsid w:val="00E845C7"/>
    <w:rsid w:val="00E84D62"/>
    <w:rsid w:val="00E85427"/>
    <w:rsid w:val="00E86BF4"/>
    <w:rsid w:val="00E87091"/>
    <w:rsid w:val="00E879FC"/>
    <w:rsid w:val="00E921F4"/>
    <w:rsid w:val="00E92832"/>
    <w:rsid w:val="00E92E73"/>
    <w:rsid w:val="00E935A7"/>
    <w:rsid w:val="00E971D6"/>
    <w:rsid w:val="00EA0E05"/>
    <w:rsid w:val="00EA116C"/>
    <w:rsid w:val="00EA142F"/>
    <w:rsid w:val="00EA1DB2"/>
    <w:rsid w:val="00EA2757"/>
    <w:rsid w:val="00EA2E95"/>
    <w:rsid w:val="00EA4709"/>
    <w:rsid w:val="00EA7AF0"/>
    <w:rsid w:val="00EB0803"/>
    <w:rsid w:val="00EB09F9"/>
    <w:rsid w:val="00EB156C"/>
    <w:rsid w:val="00EB2668"/>
    <w:rsid w:val="00EB34A5"/>
    <w:rsid w:val="00EB3C0C"/>
    <w:rsid w:val="00EB3DA7"/>
    <w:rsid w:val="00EB5C55"/>
    <w:rsid w:val="00EB667C"/>
    <w:rsid w:val="00EB6B94"/>
    <w:rsid w:val="00EB72AB"/>
    <w:rsid w:val="00EB7502"/>
    <w:rsid w:val="00EC340C"/>
    <w:rsid w:val="00EC363B"/>
    <w:rsid w:val="00EC385F"/>
    <w:rsid w:val="00EC48F5"/>
    <w:rsid w:val="00EC4DFA"/>
    <w:rsid w:val="00EC569E"/>
    <w:rsid w:val="00EC5DC1"/>
    <w:rsid w:val="00EC6855"/>
    <w:rsid w:val="00EC73D3"/>
    <w:rsid w:val="00EC7F04"/>
    <w:rsid w:val="00ED1673"/>
    <w:rsid w:val="00ED3333"/>
    <w:rsid w:val="00ED45C0"/>
    <w:rsid w:val="00ED4641"/>
    <w:rsid w:val="00ED55EB"/>
    <w:rsid w:val="00ED61F3"/>
    <w:rsid w:val="00ED7FF8"/>
    <w:rsid w:val="00EE1017"/>
    <w:rsid w:val="00EE1C4E"/>
    <w:rsid w:val="00EE1E5C"/>
    <w:rsid w:val="00EE213C"/>
    <w:rsid w:val="00EE3DA3"/>
    <w:rsid w:val="00EE48F9"/>
    <w:rsid w:val="00EE6236"/>
    <w:rsid w:val="00EE6E9D"/>
    <w:rsid w:val="00EE6F4D"/>
    <w:rsid w:val="00EE7275"/>
    <w:rsid w:val="00EE7DFD"/>
    <w:rsid w:val="00EE7E65"/>
    <w:rsid w:val="00EF1B0F"/>
    <w:rsid w:val="00EF2EE3"/>
    <w:rsid w:val="00EF2F08"/>
    <w:rsid w:val="00EF31BE"/>
    <w:rsid w:val="00EF625F"/>
    <w:rsid w:val="00EF6D57"/>
    <w:rsid w:val="00EF74F2"/>
    <w:rsid w:val="00F01043"/>
    <w:rsid w:val="00F015F7"/>
    <w:rsid w:val="00F01EA0"/>
    <w:rsid w:val="00F03AE2"/>
    <w:rsid w:val="00F04168"/>
    <w:rsid w:val="00F04A8C"/>
    <w:rsid w:val="00F05425"/>
    <w:rsid w:val="00F0548F"/>
    <w:rsid w:val="00F074AA"/>
    <w:rsid w:val="00F100CB"/>
    <w:rsid w:val="00F10631"/>
    <w:rsid w:val="00F11009"/>
    <w:rsid w:val="00F112B5"/>
    <w:rsid w:val="00F12AA4"/>
    <w:rsid w:val="00F12AC7"/>
    <w:rsid w:val="00F12FCE"/>
    <w:rsid w:val="00F132B2"/>
    <w:rsid w:val="00F13AD4"/>
    <w:rsid w:val="00F14A96"/>
    <w:rsid w:val="00F164DF"/>
    <w:rsid w:val="00F21268"/>
    <w:rsid w:val="00F21287"/>
    <w:rsid w:val="00F223FE"/>
    <w:rsid w:val="00F2308F"/>
    <w:rsid w:val="00F26647"/>
    <w:rsid w:val="00F32E3D"/>
    <w:rsid w:val="00F3306F"/>
    <w:rsid w:val="00F33D32"/>
    <w:rsid w:val="00F34EF7"/>
    <w:rsid w:val="00F3561E"/>
    <w:rsid w:val="00F359C0"/>
    <w:rsid w:val="00F36C82"/>
    <w:rsid w:val="00F37B5D"/>
    <w:rsid w:val="00F40025"/>
    <w:rsid w:val="00F403C2"/>
    <w:rsid w:val="00F4293B"/>
    <w:rsid w:val="00F42964"/>
    <w:rsid w:val="00F441DD"/>
    <w:rsid w:val="00F459AB"/>
    <w:rsid w:val="00F4687E"/>
    <w:rsid w:val="00F479D9"/>
    <w:rsid w:val="00F5162C"/>
    <w:rsid w:val="00F52FE3"/>
    <w:rsid w:val="00F54A28"/>
    <w:rsid w:val="00F55EEC"/>
    <w:rsid w:val="00F561C1"/>
    <w:rsid w:val="00F56815"/>
    <w:rsid w:val="00F56A6F"/>
    <w:rsid w:val="00F57702"/>
    <w:rsid w:val="00F57D76"/>
    <w:rsid w:val="00F62718"/>
    <w:rsid w:val="00F62FED"/>
    <w:rsid w:val="00F63C9D"/>
    <w:rsid w:val="00F646F7"/>
    <w:rsid w:val="00F647C3"/>
    <w:rsid w:val="00F64DBB"/>
    <w:rsid w:val="00F662BA"/>
    <w:rsid w:val="00F67381"/>
    <w:rsid w:val="00F67A9E"/>
    <w:rsid w:val="00F7009D"/>
    <w:rsid w:val="00F705F5"/>
    <w:rsid w:val="00F70F71"/>
    <w:rsid w:val="00F724DE"/>
    <w:rsid w:val="00F7319F"/>
    <w:rsid w:val="00F734D7"/>
    <w:rsid w:val="00F734F5"/>
    <w:rsid w:val="00F74318"/>
    <w:rsid w:val="00F761BD"/>
    <w:rsid w:val="00F76388"/>
    <w:rsid w:val="00F764F4"/>
    <w:rsid w:val="00F77403"/>
    <w:rsid w:val="00F80882"/>
    <w:rsid w:val="00F80C68"/>
    <w:rsid w:val="00F80FE5"/>
    <w:rsid w:val="00F815E4"/>
    <w:rsid w:val="00F829A3"/>
    <w:rsid w:val="00F84348"/>
    <w:rsid w:val="00F851AC"/>
    <w:rsid w:val="00F86977"/>
    <w:rsid w:val="00F86D29"/>
    <w:rsid w:val="00F90CE8"/>
    <w:rsid w:val="00F91B26"/>
    <w:rsid w:val="00F91EB6"/>
    <w:rsid w:val="00F92E2E"/>
    <w:rsid w:val="00F94027"/>
    <w:rsid w:val="00F94740"/>
    <w:rsid w:val="00F95992"/>
    <w:rsid w:val="00F96FC3"/>
    <w:rsid w:val="00FA2D6D"/>
    <w:rsid w:val="00FA2E56"/>
    <w:rsid w:val="00FA3994"/>
    <w:rsid w:val="00FA4671"/>
    <w:rsid w:val="00FA5F62"/>
    <w:rsid w:val="00FA6504"/>
    <w:rsid w:val="00FA7004"/>
    <w:rsid w:val="00FA7A90"/>
    <w:rsid w:val="00FA7BA1"/>
    <w:rsid w:val="00FA7E36"/>
    <w:rsid w:val="00FB1133"/>
    <w:rsid w:val="00FB2E49"/>
    <w:rsid w:val="00FB3E16"/>
    <w:rsid w:val="00FB7843"/>
    <w:rsid w:val="00FB799C"/>
    <w:rsid w:val="00FC1B0E"/>
    <w:rsid w:val="00FC1E0D"/>
    <w:rsid w:val="00FC2017"/>
    <w:rsid w:val="00FC3CB2"/>
    <w:rsid w:val="00FC4B0A"/>
    <w:rsid w:val="00FD1576"/>
    <w:rsid w:val="00FD3726"/>
    <w:rsid w:val="00FD6CF6"/>
    <w:rsid w:val="00FD70E5"/>
    <w:rsid w:val="00FD7597"/>
    <w:rsid w:val="00FD7C3F"/>
    <w:rsid w:val="00FD7CC9"/>
    <w:rsid w:val="00FE02A4"/>
    <w:rsid w:val="00FE03E5"/>
    <w:rsid w:val="00FE3C87"/>
    <w:rsid w:val="00FE6356"/>
    <w:rsid w:val="00FE7A2D"/>
    <w:rsid w:val="00FE7FB6"/>
    <w:rsid w:val="00FF3048"/>
    <w:rsid w:val="00FF4CC1"/>
    <w:rsid w:val="00FF5112"/>
    <w:rsid w:val="00FF5379"/>
    <w:rsid w:val="00FF558F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A1D243C-BD11-442E-A6DF-7E3DE65D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E74"/>
  </w:style>
  <w:style w:type="paragraph" w:styleId="Ttulo1">
    <w:name w:val="heading 1"/>
    <w:basedOn w:val="Normal"/>
    <w:next w:val="Normal"/>
    <w:link w:val="Ttulo1Car"/>
    <w:uiPriority w:val="9"/>
    <w:qFormat/>
    <w:rsid w:val="00F940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12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40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41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168"/>
  </w:style>
  <w:style w:type="paragraph" w:styleId="Piedepgina">
    <w:name w:val="footer"/>
    <w:basedOn w:val="Normal"/>
    <w:link w:val="PiedepginaCar"/>
    <w:uiPriority w:val="99"/>
    <w:unhideWhenUsed/>
    <w:rsid w:val="00F041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168"/>
  </w:style>
  <w:style w:type="paragraph" w:styleId="Textodeglobo">
    <w:name w:val="Balloon Text"/>
    <w:basedOn w:val="Normal"/>
    <w:link w:val="TextodegloboCar"/>
    <w:uiPriority w:val="99"/>
    <w:semiHidden/>
    <w:unhideWhenUsed/>
    <w:rsid w:val="00306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606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1E64E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AC1F8A"/>
    <w:pPr>
      <w:tabs>
        <w:tab w:val="left" w:pos="426"/>
        <w:tab w:val="right" w:leader="dot" w:pos="8789"/>
      </w:tabs>
      <w:spacing w:after="100"/>
      <w:ind w:left="426" w:hanging="426"/>
      <w:jc w:val="both"/>
    </w:pPr>
    <w:rPr>
      <w:rFonts w:ascii="Arial" w:eastAsia="Times New Roman" w:hAnsi="Arial" w:cs="Arial"/>
      <w:bCs/>
      <w:noProof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784939"/>
    <w:pPr>
      <w:tabs>
        <w:tab w:val="left" w:pos="880"/>
        <w:tab w:val="right" w:leader="dot" w:pos="8828"/>
      </w:tabs>
      <w:spacing w:after="100"/>
      <w:ind w:left="220"/>
    </w:pPr>
    <w:rPr>
      <w:rFonts w:ascii="Arial" w:eastAsia="Times New Roman" w:hAnsi="Arial" w:cs="Arial"/>
      <w:bCs/>
      <w:noProof/>
      <w:snapToGrid w:val="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C14E2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312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14D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14D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214DB"/>
    <w:rPr>
      <w:vertAlign w:val="superscript"/>
    </w:rPr>
  </w:style>
  <w:style w:type="table" w:styleId="Tablaconcuadrcula">
    <w:name w:val="Table Grid"/>
    <w:basedOn w:val="Tablanormal"/>
    <w:uiPriority w:val="39"/>
    <w:rsid w:val="00D83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convietas">
    <w:name w:val="List Bullet"/>
    <w:basedOn w:val="Normal"/>
    <w:uiPriority w:val="99"/>
    <w:unhideWhenUsed/>
    <w:rsid w:val="005B0DEB"/>
    <w:pPr>
      <w:numPr>
        <w:numId w:val="2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5B0DE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B0DEB"/>
  </w:style>
  <w:style w:type="paragraph" w:styleId="Puesto">
    <w:name w:val="Title"/>
    <w:basedOn w:val="Normal"/>
    <w:next w:val="Normal"/>
    <w:link w:val="PuestoCar"/>
    <w:uiPriority w:val="10"/>
    <w:qFormat/>
    <w:rsid w:val="00F940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940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F940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F9402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Descripcin">
    <w:name w:val="caption"/>
    <w:basedOn w:val="Normal"/>
    <w:next w:val="Normal"/>
    <w:uiPriority w:val="35"/>
    <w:unhideWhenUsed/>
    <w:qFormat/>
    <w:rsid w:val="00F9402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DC3">
    <w:name w:val="toc 3"/>
    <w:basedOn w:val="Normal"/>
    <w:next w:val="Normal"/>
    <w:autoRedefine/>
    <w:uiPriority w:val="39"/>
    <w:unhideWhenUsed/>
    <w:rsid w:val="00FF558F"/>
    <w:pPr>
      <w:spacing w:after="100"/>
      <w:ind w:left="440"/>
    </w:pPr>
  </w:style>
  <w:style w:type="paragraph" w:styleId="Tabladeilustraciones">
    <w:name w:val="table of figures"/>
    <w:aliases w:val="Tabla de Cuadros"/>
    <w:basedOn w:val="Normal"/>
    <w:next w:val="Normal"/>
    <w:autoRedefine/>
    <w:uiPriority w:val="99"/>
    <w:unhideWhenUsed/>
    <w:rsid w:val="009424F8"/>
    <w:pPr>
      <w:tabs>
        <w:tab w:val="right" w:leader="dot" w:pos="9062"/>
      </w:tabs>
      <w:spacing w:after="0"/>
      <w:ind w:left="1134" w:hanging="1134"/>
    </w:pPr>
  </w:style>
  <w:style w:type="character" w:customStyle="1" w:styleId="apple-converted-space">
    <w:name w:val="apple-converted-space"/>
    <w:basedOn w:val="Fuentedeprrafopredeter"/>
    <w:rsid w:val="008E25FD"/>
  </w:style>
  <w:style w:type="character" w:styleId="Textoennegrita">
    <w:name w:val="Strong"/>
    <w:basedOn w:val="Fuentedeprrafopredeter"/>
    <w:uiPriority w:val="22"/>
    <w:qFormat/>
    <w:rsid w:val="008E25FD"/>
    <w:rPr>
      <w:b/>
      <w:bCs/>
    </w:rPr>
  </w:style>
  <w:style w:type="paragraph" w:customStyle="1" w:styleId="Default">
    <w:name w:val="Default"/>
    <w:rsid w:val="00834E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834E8C"/>
  </w:style>
  <w:style w:type="character" w:customStyle="1" w:styleId="baj1">
    <w:name w:val="b_aj1"/>
    <w:rsid w:val="00834E8C"/>
    <w:rPr>
      <w:b/>
      <w:bCs/>
      <w:color w:val="24470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864D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864D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1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8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1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7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9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462C4EC96FEF4FBF0C121306E55956" ma:contentTypeVersion="5" ma:contentTypeDescription="Crear nuevo documento." ma:contentTypeScope="" ma:versionID="06c38796025078d3876cae4abb92b66c">
  <xsd:schema xmlns:xsd="http://www.w3.org/2001/XMLSchema" xmlns:xs="http://www.w3.org/2001/XMLSchema" xmlns:p="http://schemas.microsoft.com/office/2006/metadata/properties" xmlns:ns2="317925a7-902a-4aa6-9605-e0f0df13ea75" xmlns:ns3="9188eaee-deac-48bd-b75f-44b91a54911b" targetNamespace="http://schemas.microsoft.com/office/2006/metadata/properties" ma:root="true" ma:fieldsID="73e2decfb4142c89d679a5d1ab37e1ff" ns2:_="" ns3:_="">
    <xsd:import namespace="317925a7-902a-4aa6-9605-e0f0df13ea75"/>
    <xsd:import namespace="9188eaee-deac-48bd-b75f-44b91a54911b"/>
    <xsd:element name="properties">
      <xsd:complexType>
        <xsd:sequence>
          <xsd:element name="documentManagement">
            <xsd:complexType>
              <xsd:all>
                <xsd:element ref="ns2:Fecha_x0020_de_x0020_Publicaci_x00f3_n" minOccurs="0"/>
                <xsd:element ref="ns2:Descripci_x00f3_n" minOccurs="0"/>
                <xsd:element ref="ns2:Vigencia" minOccurs="0"/>
                <xsd:element ref="ns2:Niv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925a7-902a-4aa6-9605-e0f0df13ea75" elementFormDefault="qualified">
    <xsd:import namespace="http://schemas.microsoft.com/office/2006/documentManagement/types"/>
    <xsd:import namespace="http://schemas.microsoft.com/office/infopath/2007/PartnerControls"/>
    <xsd:element name="Fecha_x0020_de_x0020_Publicaci_x00f3_n" ma:index="8" nillable="true" ma:displayName="Fecha de Publicación" ma:format="DateOnly" ma:internalName="Fecha_x0020_de_x0020_Publicaci_x00f3_n">
      <xsd:simpleType>
        <xsd:restriction base="dms:DateTime"/>
      </xsd:simpleType>
    </xsd:element>
    <xsd:element name="Descripci_x00f3_n" ma:index="9" nillable="true" ma:displayName="Descripción" ma:internalName="Descripci_x00f3_n">
      <xsd:simpleType>
        <xsd:restriction base="dms:Note">
          <xsd:maxLength value="255"/>
        </xsd:restriction>
      </xsd:simpleType>
    </xsd:element>
    <xsd:element name="Vigencia" ma:index="10" nillable="true" ma:displayName="Vigencia" ma:internalName="Vigencia">
      <xsd:simpleType>
        <xsd:restriction base="dms:Note">
          <xsd:maxLength value="255"/>
        </xsd:restriction>
      </xsd:simpleType>
    </xsd:element>
    <xsd:element name="Nivel" ma:index="11" nillable="true" ma:displayName="Nivel" ma:internalName="Niv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8eaee-deac-48bd-b75f-44b91a5491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_x00f3_n xmlns="317925a7-902a-4aa6-9605-e0f0df13ea75">Segundo seguimiento al plan de acción de la CGM 2017</Descripci_x00f3_n>
    <Vigencia xmlns="317925a7-902a-4aa6-9605-e0f0df13ea75">2017</Vigencia>
    <Nivel xmlns="317925a7-902a-4aa6-9605-e0f0df13ea75">Operativo</Nivel>
    <Fecha_x0020_de_x0020_Publicaci_x00f3_n xmlns="317925a7-902a-4aa6-9605-e0f0df13ea75">2017-07-25T05:00:00+00:00</Fecha_x0020_de_x0020_Publicaci_x00f3_n>
  </documentManagement>
</p:properties>
</file>

<file path=customXml/itemProps1.xml><?xml version="1.0" encoding="utf-8"?>
<ds:datastoreItem xmlns:ds="http://schemas.openxmlformats.org/officeDocument/2006/customXml" ds:itemID="{D9AA9213-CAA3-4C76-B9B6-31F84B0673B8}"/>
</file>

<file path=customXml/itemProps2.xml><?xml version="1.0" encoding="utf-8"?>
<ds:datastoreItem xmlns:ds="http://schemas.openxmlformats.org/officeDocument/2006/customXml" ds:itemID="{0E741665-0A37-4814-B2A9-44C1A97C7E3C}"/>
</file>

<file path=customXml/itemProps3.xml><?xml version="1.0" encoding="utf-8"?>
<ds:datastoreItem xmlns:ds="http://schemas.openxmlformats.org/officeDocument/2006/customXml" ds:itemID="{73055D98-9400-4D64-97EA-A68E9C60F382}"/>
</file>

<file path=customXml/itemProps4.xml><?xml version="1.0" encoding="utf-8"?>
<ds:datastoreItem xmlns:ds="http://schemas.openxmlformats.org/officeDocument/2006/customXml" ds:itemID="{30A7696B-A404-4D57-861B-269A487911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2640</Words>
  <Characters>14522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SEGUIMIENTO PLAN DE ACCIÓN INSTITUCIONAL 2017</dc:title>
  <dc:creator>Gabriel Jaime Puerta Cárdenas</dc:creator>
  <cp:lastModifiedBy>Martín Alejandro Colorado Mesa</cp:lastModifiedBy>
  <cp:revision>6</cp:revision>
  <cp:lastPrinted>2015-03-25T21:21:00Z</cp:lastPrinted>
  <dcterms:created xsi:type="dcterms:W3CDTF">2017-07-11T21:35:00Z</dcterms:created>
  <dcterms:modified xsi:type="dcterms:W3CDTF">2017-07-25T15:04:00Z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0x01010032462C4EC96FEF4FBF0C121306E55956</vt:lpwstr>
  </property>
  <property fmtid="{D5CDD505-2E9C-101B-9397-08002B2CF9AE}" pid="3" name="Order">
    <vt:r8>6500</vt:r8>
  </property>
  <property fmtid="{D5CDD505-2E9C-101B-9397-08002B2CF9AE}" pid="4" name="xd_ProgID">
    <vt:lpwstr/>
  </property>
  <property fmtid="{D5CDD505-2E9C-101B-9397-08002B2CF9AE}" pid="5" name="_CopySource">
    <vt:lpwstr>http://www.cgm.gov.co/cgm/Paginaweb/TAIP/Planeacin institucional/Informe seguimiento 2 SEMESTRE Plan de Acción CGM 2017.docx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